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31" w:rsidRPr="00F60AD1" w:rsidRDefault="00067153" w:rsidP="00F60AD1">
      <w:pPr>
        <w:pStyle w:val="TechnicalBlock"/>
        <w:ind w:left="-1134" w:right="-1134"/>
      </w:pPr>
      <w:bookmarkStart w:id="0" w:name="DW_BM_COVERPAGE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ocument Cover Page.&#10;Document Number: 8848/21.&#10;Subject Codes: DEVGEN 96 ACP 43 RELEX 437 FIN 362 OCDE 11 SUSTDEV 65.&#10;Heading: OUTCOME OF PROCEEDINGS.&#10;Originator: General Secretariat of the Council.&#10;Recipient: Delegations.&#10;Subject: EU partnerships with Middle-Income Countries: Opportunities for the development in transition agenda - Council conclusions (14 June 2021).&#10;Commission Document Number: Not Set.&#10;Preceeding Document Number: 8595/21.&#10;Location: Luxembourg.&#10;Date: 14 June 2021.&#10;Interinstitutional Files: Not Set.&#10;Institutional Framework: Council of the European Union.&#10;Language: EN.&#10;Distribution Code: PUBLIC.&#10;GUID: 4688248094766303547_0" style="width:568.5pt;height:404.25pt">
            <v:imagedata r:id="rId8" o:title=""/>
          </v:shape>
        </w:pict>
      </w:r>
      <w:bookmarkEnd w:id="0"/>
    </w:p>
    <w:p w:rsidR="00DA30CD" w:rsidRDefault="00DA30CD" w:rsidP="00753B68">
      <w:bookmarkStart w:id="1" w:name="_GoBack"/>
      <w:bookmarkEnd w:id="1"/>
      <w:r>
        <w:rPr>
          <w:rFonts w:asciiTheme="majorBidi" w:hAnsiTheme="majorBidi" w:cstheme="majorBidi"/>
        </w:rPr>
        <w:t>Delegations</w:t>
      </w:r>
      <w:r>
        <w:t xml:space="preserve"> will find in the annex the Council conclusions on EU partnerships with Middle-Income Countries: Opportunities for the development in transition agenda, as adopted by the Council at its </w:t>
      </w:r>
      <w:r w:rsidR="00753B68">
        <w:t>3802nd</w:t>
      </w:r>
      <w:r>
        <w:t xml:space="preserve"> meeting held on </w:t>
      </w:r>
      <w:r w:rsidR="00C27E3F" w:rsidRPr="00753B68">
        <w:t>14</w:t>
      </w:r>
      <w:r w:rsidR="00C27E3F">
        <w:t xml:space="preserve"> June </w:t>
      </w:r>
      <w:r>
        <w:t>2021.</w:t>
      </w:r>
    </w:p>
    <w:p w:rsidR="00335885" w:rsidRDefault="00335885" w:rsidP="00335885">
      <w:pPr>
        <w:pStyle w:val="FinalLine"/>
      </w:pPr>
    </w:p>
    <w:p w:rsidR="00335885" w:rsidRDefault="00335885" w:rsidP="00335885">
      <w:pPr>
        <w:sectPr w:rsidR="00335885" w:rsidSect="00F60AD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624" w:right="1134" w:bottom="1134" w:left="1134" w:header="567" w:footer="567" w:gutter="0"/>
          <w:pgNumType w:start="1"/>
          <w:cols w:space="720"/>
          <w:titlePg/>
          <w:docGrid w:linePitch="360"/>
        </w:sectPr>
      </w:pPr>
    </w:p>
    <w:p w:rsidR="00335885" w:rsidRDefault="00335885" w:rsidP="00335885">
      <w:pPr>
        <w:pStyle w:val="Annex"/>
      </w:pPr>
      <w:r w:rsidRPr="00335885">
        <w:lastRenderedPageBreak/>
        <w:t>ANNEX</w:t>
      </w:r>
    </w:p>
    <w:p w:rsidR="00AF661C" w:rsidRDefault="00AF661C" w:rsidP="00AF661C">
      <w:pPr>
        <w:jc w:val="center"/>
        <w:rPr>
          <w:rFonts w:eastAsia="Times New Roman"/>
          <w:b/>
          <w:szCs w:val="24"/>
        </w:rPr>
      </w:pPr>
      <w:r w:rsidRPr="00BF133C">
        <w:rPr>
          <w:rFonts w:eastAsia="Times New Roman"/>
          <w:b/>
          <w:szCs w:val="24"/>
        </w:rPr>
        <w:t xml:space="preserve">EU partnerships with </w:t>
      </w:r>
      <w:r>
        <w:rPr>
          <w:rFonts w:eastAsia="Times New Roman"/>
          <w:b/>
          <w:szCs w:val="24"/>
        </w:rPr>
        <w:t>Middle-Income C</w:t>
      </w:r>
      <w:r w:rsidRPr="00BF133C">
        <w:rPr>
          <w:rFonts w:eastAsia="Times New Roman"/>
          <w:b/>
          <w:szCs w:val="24"/>
        </w:rPr>
        <w:t>ountries:</w:t>
      </w:r>
      <w:r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br/>
        <w:t>O</w:t>
      </w:r>
      <w:r w:rsidRPr="00BF133C">
        <w:rPr>
          <w:rFonts w:eastAsia="Times New Roman"/>
          <w:b/>
          <w:szCs w:val="24"/>
        </w:rPr>
        <w:t>pportunities for the development in transition agenda</w:t>
      </w:r>
    </w:p>
    <w:p w:rsidR="00AF661C" w:rsidRDefault="00AF661C" w:rsidP="00AF661C">
      <w:pPr>
        <w:jc w:val="center"/>
      </w:pPr>
      <w:r>
        <w:rPr>
          <w:rFonts w:eastAsia="Times New Roman"/>
          <w:b/>
          <w:szCs w:val="24"/>
        </w:rPr>
        <w:t>Council conclusions</w:t>
      </w:r>
    </w:p>
    <w:p w:rsidR="00C14FFF" w:rsidRPr="001711B3" w:rsidRDefault="00C14FFF" w:rsidP="00C14FF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eastAsia="Times New Roman"/>
          <w:color w:val="000000"/>
          <w:szCs w:val="24"/>
        </w:rPr>
      </w:pPr>
      <w:r w:rsidRPr="001711B3">
        <w:rPr>
          <w:rFonts w:eastAsia="Times New Roman"/>
          <w:color w:val="000000"/>
          <w:szCs w:val="24"/>
        </w:rPr>
        <w:t xml:space="preserve">The Council </w:t>
      </w:r>
      <w:r>
        <w:rPr>
          <w:rFonts w:eastAsia="Times New Roman"/>
          <w:color w:val="000000"/>
          <w:szCs w:val="24"/>
        </w:rPr>
        <w:t>highlights</w:t>
      </w:r>
      <w:r w:rsidRPr="001711B3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the EU and its Member States</w:t>
      </w:r>
      <w:r w:rsidR="004F7004" w:rsidRPr="00492858">
        <w:rPr>
          <w:rFonts w:eastAsia="Times New Roman"/>
          <w:color w:val="000000"/>
          <w:szCs w:val="24"/>
        </w:rPr>
        <w:t>’</w:t>
      </w:r>
      <w:r>
        <w:rPr>
          <w:rFonts w:eastAsia="Times New Roman"/>
          <w:color w:val="000000"/>
          <w:szCs w:val="24"/>
        </w:rPr>
        <w:t xml:space="preserve"> </w:t>
      </w:r>
      <w:r w:rsidRPr="001711B3">
        <w:rPr>
          <w:rFonts w:eastAsia="Times New Roman"/>
          <w:color w:val="000000"/>
          <w:szCs w:val="24"/>
        </w:rPr>
        <w:t xml:space="preserve">commitment to engage in policy dialogue and international partnerships with Middle-Income Countries (MICs), in line with </w:t>
      </w:r>
      <w:r>
        <w:rPr>
          <w:rFonts w:eastAsia="Times New Roman"/>
          <w:color w:val="000000"/>
          <w:szCs w:val="24"/>
        </w:rPr>
        <w:t>the n</w:t>
      </w:r>
      <w:r w:rsidRPr="001711B3">
        <w:rPr>
          <w:rFonts w:eastAsia="Times New Roman"/>
          <w:color w:val="000000"/>
          <w:szCs w:val="24"/>
        </w:rPr>
        <w:t xml:space="preserve">ew European </w:t>
      </w:r>
      <w:r w:rsidRPr="00C14FFF">
        <w:rPr>
          <w:rFonts w:eastAsia="Times New Roman"/>
          <w:szCs w:val="24"/>
        </w:rPr>
        <w:t>Consensus</w:t>
      </w:r>
      <w:r w:rsidRPr="001711B3">
        <w:rPr>
          <w:rFonts w:eastAsia="Times New Roman"/>
          <w:color w:val="000000"/>
          <w:szCs w:val="24"/>
        </w:rPr>
        <w:t xml:space="preserve"> on Development</w:t>
      </w:r>
      <w:r>
        <w:rPr>
          <w:rFonts w:eastAsia="Times New Roman"/>
          <w:color w:val="000000"/>
          <w:szCs w:val="24"/>
        </w:rPr>
        <w:t xml:space="preserve">. The Council considers that the EU should further continue its engagement with MICs in the framework of the upcoming Neighbourhood, Development and International Cooperation Instrument (NDICI) </w:t>
      </w:r>
      <w:r w:rsidRPr="00534EBB">
        <w:rPr>
          <w:szCs w:val="24"/>
        </w:rPr>
        <w:t xml:space="preserve">– </w:t>
      </w:r>
      <w:r>
        <w:rPr>
          <w:rFonts w:eastAsia="Times New Roman"/>
          <w:color w:val="000000"/>
          <w:szCs w:val="24"/>
        </w:rPr>
        <w:t>Global Europe</w:t>
      </w:r>
      <w:r w:rsidRPr="001711B3">
        <w:rPr>
          <w:rFonts w:eastAsia="Times New Roman"/>
          <w:color w:val="000000"/>
          <w:szCs w:val="24"/>
        </w:rPr>
        <w:t>, recognising their diverse character</w:t>
      </w:r>
      <w:r>
        <w:rPr>
          <w:rFonts w:eastAsia="Times New Roman"/>
          <w:color w:val="000000"/>
          <w:szCs w:val="24"/>
        </w:rPr>
        <w:t>, challenges</w:t>
      </w:r>
      <w:r w:rsidRPr="001711B3">
        <w:rPr>
          <w:rFonts w:eastAsia="Times New Roman"/>
          <w:color w:val="000000"/>
          <w:szCs w:val="24"/>
        </w:rPr>
        <w:t xml:space="preserve"> and wide geographic scope.</w:t>
      </w:r>
    </w:p>
    <w:p w:rsidR="00C14FFF" w:rsidRPr="000D164D" w:rsidRDefault="00C14FFF" w:rsidP="00C14FF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T</w:t>
      </w:r>
      <w:r w:rsidRPr="00FE79F0">
        <w:rPr>
          <w:rFonts w:eastAsia="Times New Roman"/>
          <w:color w:val="000000"/>
          <w:szCs w:val="24"/>
        </w:rPr>
        <w:t>he Council values the role of MICs as contributors and key partners to the achievement of the 2030 Agenda and its 17 Sustainable Development Goals (SDGs</w:t>
      </w:r>
      <w:r w:rsidRPr="0001283A">
        <w:rPr>
          <w:rFonts w:eastAsia="Times New Roman"/>
          <w:color w:val="000000"/>
          <w:szCs w:val="24"/>
        </w:rPr>
        <w:t>), as well as the</w:t>
      </w:r>
      <w:r>
        <w:rPr>
          <w:rFonts w:eastAsia="Times New Roman"/>
          <w:color w:val="000000"/>
          <w:szCs w:val="24"/>
        </w:rPr>
        <w:t xml:space="preserve"> Paris Agreement</w:t>
      </w:r>
      <w:r w:rsidRPr="00FE79F0">
        <w:rPr>
          <w:rFonts w:eastAsia="Times New Roman"/>
          <w:color w:val="000000"/>
          <w:szCs w:val="24"/>
        </w:rPr>
        <w:t>, in view of shared values and mutual interests</w:t>
      </w:r>
      <w:r>
        <w:rPr>
          <w:rFonts w:eastAsia="Times New Roman"/>
          <w:color w:val="000000"/>
          <w:szCs w:val="24"/>
        </w:rPr>
        <w:t>.</w:t>
      </w:r>
      <w:r w:rsidRPr="00FE79F0">
        <w:rPr>
          <w:rFonts w:eastAsia="Times New Roman"/>
          <w:color w:val="000000"/>
          <w:szCs w:val="24"/>
        </w:rPr>
        <w:t xml:space="preserve"> The Council highlights the strategic value of engaging with MICs in the current geopolitical context, </w:t>
      </w:r>
      <w:r w:rsidRPr="00047DC7">
        <w:rPr>
          <w:rFonts w:eastAsia="Times New Roman"/>
          <w:color w:val="000000"/>
          <w:szCs w:val="24"/>
        </w:rPr>
        <w:t>to deliver on EU interests and priorities</w:t>
      </w:r>
      <w:r>
        <w:rPr>
          <w:rFonts w:eastAsia="Times New Roman"/>
          <w:color w:val="000000"/>
          <w:szCs w:val="24"/>
        </w:rPr>
        <w:t xml:space="preserve"> and</w:t>
      </w:r>
      <w:r w:rsidRPr="00FE79F0">
        <w:rPr>
          <w:rFonts w:eastAsia="Times New Roman"/>
          <w:color w:val="000000"/>
          <w:szCs w:val="24"/>
        </w:rPr>
        <w:t xml:space="preserve"> support effective multilateralism and </w:t>
      </w:r>
      <w:r>
        <w:rPr>
          <w:rFonts w:eastAsia="Times New Roman"/>
          <w:color w:val="000000"/>
          <w:szCs w:val="24"/>
        </w:rPr>
        <w:t>the</w:t>
      </w:r>
      <w:r w:rsidRPr="00FE79F0">
        <w:rPr>
          <w:rFonts w:eastAsia="Times New Roman"/>
          <w:color w:val="000000"/>
          <w:szCs w:val="24"/>
        </w:rPr>
        <w:t xml:space="preserve"> rules-based international order</w:t>
      </w:r>
      <w:r>
        <w:rPr>
          <w:rFonts w:eastAsia="Times New Roman"/>
          <w:color w:val="000000"/>
          <w:szCs w:val="24"/>
        </w:rPr>
        <w:t>.</w:t>
      </w:r>
    </w:p>
    <w:p w:rsidR="00C14FFF" w:rsidRPr="001711B3" w:rsidRDefault="00C14FFF" w:rsidP="00C14FF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eastAsia="Times New Roman"/>
          <w:color w:val="000000"/>
          <w:szCs w:val="24"/>
        </w:rPr>
      </w:pPr>
      <w:r w:rsidRPr="001711B3">
        <w:rPr>
          <w:rFonts w:eastAsia="Times New Roman"/>
          <w:color w:val="000000"/>
          <w:szCs w:val="24"/>
        </w:rPr>
        <w:t>The Council notes with concern the disproportionate impact of the COVID-19 crisis on developing countries, including MICs, as illustrated by the erosion of development gains</w:t>
      </w:r>
      <w:r w:rsidRPr="00A57D4B">
        <w:t xml:space="preserve">, </w:t>
      </w:r>
      <w:r w:rsidR="00564C4D">
        <w:rPr>
          <w:rFonts w:eastAsia="Times New Roman"/>
          <w:color w:val="000000"/>
          <w:szCs w:val="24"/>
        </w:rPr>
        <w:t>the </w:t>
      </w:r>
      <w:r w:rsidRPr="00920A64">
        <w:rPr>
          <w:rFonts w:eastAsia="Times New Roman"/>
          <w:color w:val="000000"/>
          <w:szCs w:val="24"/>
        </w:rPr>
        <w:t>negative impact on human development</w:t>
      </w:r>
      <w:r>
        <w:rPr>
          <w:rFonts w:eastAsia="Times New Roman"/>
          <w:color w:val="000000"/>
          <w:szCs w:val="24"/>
        </w:rPr>
        <w:t>, in particular for girls and women, as well as</w:t>
      </w:r>
      <w:r w:rsidRPr="001711B3">
        <w:rPr>
          <w:rFonts w:eastAsia="Times New Roman"/>
          <w:color w:val="000000"/>
          <w:szCs w:val="24"/>
        </w:rPr>
        <w:t xml:space="preserve"> the exacerbation of socioeconomic challenges, </w:t>
      </w:r>
      <w:r>
        <w:rPr>
          <w:rFonts w:eastAsia="Times New Roman"/>
          <w:color w:val="000000"/>
          <w:szCs w:val="24"/>
        </w:rPr>
        <w:t>notably</w:t>
      </w:r>
      <w:r w:rsidRPr="001711B3">
        <w:rPr>
          <w:rFonts w:eastAsia="Times New Roman"/>
          <w:color w:val="000000"/>
          <w:szCs w:val="24"/>
        </w:rPr>
        <w:t xml:space="preserve"> poverty</w:t>
      </w:r>
      <w:r>
        <w:rPr>
          <w:rFonts w:eastAsia="Times New Roman"/>
          <w:color w:val="000000"/>
          <w:szCs w:val="24"/>
        </w:rPr>
        <w:t>,</w:t>
      </w:r>
      <w:r w:rsidRPr="001711B3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 xml:space="preserve">rising </w:t>
      </w:r>
      <w:r w:rsidRPr="001711B3">
        <w:rPr>
          <w:rFonts w:eastAsia="Times New Roman"/>
          <w:color w:val="000000"/>
          <w:szCs w:val="24"/>
        </w:rPr>
        <w:t>inequality</w:t>
      </w:r>
      <w:r>
        <w:rPr>
          <w:rFonts w:eastAsia="Times New Roman"/>
          <w:color w:val="000000"/>
          <w:szCs w:val="24"/>
        </w:rPr>
        <w:t xml:space="preserve"> and political instability. In </w:t>
      </w:r>
      <w:r w:rsidRPr="00C14FFF">
        <w:rPr>
          <w:rFonts w:eastAsia="Times New Roman"/>
          <w:szCs w:val="24"/>
        </w:rPr>
        <w:t>this</w:t>
      </w:r>
      <w:r>
        <w:rPr>
          <w:rFonts w:eastAsia="Times New Roman"/>
          <w:color w:val="000000"/>
          <w:szCs w:val="24"/>
        </w:rPr>
        <w:t xml:space="preserve"> regard, the Council</w:t>
      </w:r>
      <w:r w:rsidRPr="001711B3">
        <w:rPr>
          <w:rFonts w:eastAsia="Times New Roman"/>
          <w:color w:val="000000"/>
          <w:szCs w:val="24"/>
        </w:rPr>
        <w:t xml:space="preserve"> stress</w:t>
      </w:r>
      <w:r>
        <w:rPr>
          <w:rFonts w:eastAsia="Times New Roman"/>
          <w:color w:val="000000"/>
          <w:szCs w:val="24"/>
        </w:rPr>
        <w:t>es</w:t>
      </w:r>
      <w:r w:rsidRPr="001711B3">
        <w:rPr>
          <w:rFonts w:eastAsia="Times New Roman"/>
          <w:color w:val="000000"/>
          <w:szCs w:val="24"/>
        </w:rPr>
        <w:t xml:space="preserve"> the need to prevent additional setbacks</w:t>
      </w:r>
      <w:r>
        <w:rPr>
          <w:rFonts w:eastAsia="Times New Roman"/>
          <w:color w:val="000000"/>
          <w:szCs w:val="24"/>
        </w:rPr>
        <w:t>, build resilience</w:t>
      </w:r>
      <w:r w:rsidRPr="001711B3">
        <w:rPr>
          <w:rFonts w:eastAsia="Times New Roman"/>
          <w:color w:val="000000"/>
          <w:szCs w:val="24"/>
        </w:rPr>
        <w:t xml:space="preserve"> and promote an inclusive and sustainable recovery in line with a </w:t>
      </w:r>
      <w:r>
        <w:rPr>
          <w:rFonts w:eastAsia="Times New Roman"/>
          <w:color w:val="000000"/>
          <w:szCs w:val="24"/>
        </w:rPr>
        <w:t>‘build back b</w:t>
      </w:r>
      <w:r w:rsidRPr="001711B3">
        <w:rPr>
          <w:rFonts w:eastAsia="Times New Roman"/>
          <w:color w:val="000000"/>
          <w:szCs w:val="24"/>
        </w:rPr>
        <w:t>etter</w:t>
      </w:r>
      <w:r>
        <w:rPr>
          <w:rFonts w:eastAsia="Times New Roman"/>
          <w:color w:val="000000"/>
          <w:szCs w:val="24"/>
        </w:rPr>
        <w:t xml:space="preserve"> and greener’</w:t>
      </w:r>
      <w:r w:rsidRPr="001711B3">
        <w:rPr>
          <w:rFonts w:eastAsia="Times New Roman"/>
          <w:color w:val="000000"/>
          <w:szCs w:val="24"/>
        </w:rPr>
        <w:t xml:space="preserve"> approach</w:t>
      </w:r>
      <w:r>
        <w:rPr>
          <w:rFonts w:eastAsia="Times New Roman"/>
          <w:color w:val="000000"/>
          <w:szCs w:val="24"/>
        </w:rPr>
        <w:t>, guided by the SDGs</w:t>
      </w:r>
      <w:r w:rsidRPr="001711B3">
        <w:rPr>
          <w:rFonts w:eastAsia="Times New Roman"/>
          <w:color w:val="000000"/>
          <w:szCs w:val="24"/>
        </w:rPr>
        <w:t xml:space="preserve">. </w:t>
      </w:r>
    </w:p>
    <w:p w:rsidR="00C14FFF" w:rsidRPr="000D164D" w:rsidRDefault="00C14FFF" w:rsidP="00C14FF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eastAsia="Times New Roman"/>
          <w:color w:val="000000"/>
          <w:szCs w:val="24"/>
        </w:rPr>
      </w:pPr>
      <w:r w:rsidRPr="0003302E">
        <w:rPr>
          <w:rFonts w:eastAsia="Times New Roman"/>
          <w:color w:val="000000"/>
          <w:szCs w:val="24"/>
        </w:rPr>
        <w:t xml:space="preserve">The Council </w:t>
      </w:r>
      <w:r w:rsidRPr="001F1166">
        <w:rPr>
          <w:rFonts w:eastAsia="Times New Roman"/>
          <w:color w:val="000000"/>
          <w:szCs w:val="24"/>
        </w:rPr>
        <w:t xml:space="preserve">notes that development is a multi-dimensional, non-linear process and partner country </w:t>
      </w:r>
      <w:r w:rsidRPr="00C14FFF">
        <w:rPr>
          <w:rFonts w:eastAsia="Times New Roman"/>
          <w:szCs w:val="24"/>
        </w:rPr>
        <w:t>challenges</w:t>
      </w:r>
      <w:r w:rsidRPr="001F1166">
        <w:rPr>
          <w:rFonts w:eastAsia="Times New Roman"/>
          <w:color w:val="000000"/>
          <w:szCs w:val="24"/>
        </w:rPr>
        <w:t xml:space="preserve"> do not end with their graduation to middle-income status. Measures of development should look beyond GDP per capita and </w:t>
      </w:r>
      <w:r w:rsidRPr="000D164D">
        <w:rPr>
          <w:rFonts w:eastAsia="Times New Roman"/>
          <w:color w:val="000000"/>
          <w:szCs w:val="24"/>
        </w:rPr>
        <w:t>consider other dimensions</w:t>
      </w:r>
      <w:r>
        <w:rPr>
          <w:rFonts w:eastAsia="Times New Roman"/>
          <w:color w:val="000000"/>
          <w:szCs w:val="24"/>
        </w:rPr>
        <w:t xml:space="preserve">, including </w:t>
      </w:r>
      <w:r w:rsidRPr="00EF0B35">
        <w:rPr>
          <w:rFonts w:eastAsia="Times New Roman"/>
          <w:color w:val="000000"/>
          <w:szCs w:val="24"/>
        </w:rPr>
        <w:t>inequalities</w:t>
      </w:r>
      <w:r>
        <w:rPr>
          <w:rFonts w:eastAsia="Times New Roman"/>
          <w:color w:val="000000"/>
          <w:szCs w:val="24"/>
        </w:rPr>
        <w:t xml:space="preserve"> within countries and climate change</w:t>
      </w:r>
      <w:r w:rsidRPr="000D164D">
        <w:rPr>
          <w:rFonts w:eastAsia="Times New Roman"/>
          <w:color w:val="000000"/>
          <w:szCs w:val="24"/>
        </w:rPr>
        <w:t xml:space="preserve">. </w:t>
      </w:r>
    </w:p>
    <w:p w:rsidR="00C14FFF" w:rsidRDefault="00F066B1" w:rsidP="00C14FF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br w:type="page"/>
      </w:r>
      <w:r w:rsidR="00C14FFF">
        <w:rPr>
          <w:rFonts w:eastAsia="Times New Roman"/>
          <w:color w:val="000000"/>
          <w:szCs w:val="24"/>
        </w:rPr>
        <w:lastRenderedPageBreak/>
        <w:t>T</w:t>
      </w:r>
      <w:r w:rsidR="00C14FFF" w:rsidRPr="006A6E1A">
        <w:rPr>
          <w:rFonts w:eastAsia="Times New Roman"/>
          <w:color w:val="000000"/>
          <w:szCs w:val="24"/>
        </w:rPr>
        <w:t xml:space="preserve">he Council stresses that the EU </w:t>
      </w:r>
      <w:r w:rsidR="00C14FFF">
        <w:rPr>
          <w:rFonts w:eastAsia="Times New Roman"/>
          <w:color w:val="000000"/>
          <w:szCs w:val="24"/>
        </w:rPr>
        <w:t>should</w:t>
      </w:r>
      <w:r w:rsidR="00C14FFF" w:rsidRPr="006A6E1A">
        <w:rPr>
          <w:rFonts w:eastAsia="Times New Roman"/>
          <w:color w:val="000000"/>
          <w:szCs w:val="24"/>
        </w:rPr>
        <w:t xml:space="preserve"> </w:t>
      </w:r>
      <w:r w:rsidR="00C14FFF" w:rsidRPr="001711B3">
        <w:rPr>
          <w:rFonts w:eastAsia="Times New Roman"/>
          <w:color w:val="000000"/>
          <w:szCs w:val="24"/>
        </w:rPr>
        <w:t xml:space="preserve">address the specific challenges of countries that move across country categories, including from Least Developed Country (LDC) to Low-Middle-Income Country (LMIC), supporting sustainable transitioning to </w:t>
      </w:r>
      <w:r w:rsidR="00C14FFF" w:rsidRPr="00BF5CFA">
        <w:rPr>
          <w:rFonts w:eastAsia="Times New Roman"/>
          <w:color w:val="000000"/>
          <w:szCs w:val="24"/>
        </w:rPr>
        <w:t xml:space="preserve">other forms of development financing and </w:t>
      </w:r>
      <w:r w:rsidR="00C14FFF" w:rsidRPr="00C14FFF">
        <w:rPr>
          <w:rFonts w:eastAsia="Times New Roman"/>
          <w:szCs w:val="24"/>
        </w:rPr>
        <w:t>cooperation</w:t>
      </w:r>
      <w:r w:rsidR="00C14FFF" w:rsidRPr="001711B3">
        <w:rPr>
          <w:rFonts w:eastAsia="Times New Roman"/>
          <w:color w:val="000000"/>
          <w:szCs w:val="24"/>
        </w:rPr>
        <w:t>.</w:t>
      </w:r>
      <w:r w:rsidR="00C14FFF">
        <w:rPr>
          <w:rFonts w:eastAsia="Times New Roman"/>
          <w:color w:val="000000"/>
          <w:szCs w:val="24"/>
        </w:rPr>
        <w:t xml:space="preserve"> Against this background, t</w:t>
      </w:r>
      <w:r w:rsidR="00C14FFF" w:rsidRPr="00C33CD6">
        <w:rPr>
          <w:rFonts w:eastAsia="Times New Roman"/>
          <w:color w:val="000000"/>
          <w:szCs w:val="24"/>
        </w:rPr>
        <w:t>he Cou</w:t>
      </w:r>
      <w:r w:rsidR="00564C4D">
        <w:rPr>
          <w:rFonts w:eastAsia="Times New Roman"/>
          <w:color w:val="000000"/>
          <w:szCs w:val="24"/>
        </w:rPr>
        <w:t>ncil recalls that ODA remains a </w:t>
      </w:r>
      <w:r w:rsidR="00C14FFF">
        <w:rPr>
          <w:rFonts w:eastAsia="Times New Roman"/>
          <w:color w:val="000000"/>
          <w:szCs w:val="24"/>
        </w:rPr>
        <w:t>major source of finance for LDCs</w:t>
      </w:r>
      <w:r w:rsidR="00C14FFF" w:rsidRPr="00C33CD6">
        <w:rPr>
          <w:rFonts w:eastAsia="Times New Roman"/>
          <w:color w:val="000000"/>
          <w:szCs w:val="24"/>
        </w:rPr>
        <w:t xml:space="preserve"> and fragile states, which particularly lack domestic capacity to raise finance from other sources.</w:t>
      </w:r>
    </w:p>
    <w:p w:rsidR="00C14FFF" w:rsidRPr="00257036" w:rsidRDefault="00C14FFF" w:rsidP="00C14FF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The Council further underlines that the EU should </w:t>
      </w:r>
      <w:r w:rsidRPr="00257036">
        <w:rPr>
          <w:rFonts w:eastAsia="Times New Roman"/>
          <w:color w:val="000000"/>
          <w:szCs w:val="24"/>
        </w:rPr>
        <w:t xml:space="preserve">continue engaging </w:t>
      </w:r>
      <w:r w:rsidRPr="000D164D">
        <w:rPr>
          <w:rFonts w:eastAsia="Times New Roman"/>
          <w:color w:val="000000"/>
          <w:szCs w:val="24"/>
        </w:rPr>
        <w:t xml:space="preserve">politically </w:t>
      </w:r>
      <w:r w:rsidRPr="00257036">
        <w:rPr>
          <w:rFonts w:eastAsia="Times New Roman"/>
          <w:color w:val="000000"/>
          <w:szCs w:val="24"/>
        </w:rPr>
        <w:t xml:space="preserve">with upper-middle income </w:t>
      </w:r>
      <w:r w:rsidRPr="00C14FFF">
        <w:rPr>
          <w:rFonts w:eastAsia="Times New Roman"/>
          <w:szCs w:val="24"/>
        </w:rPr>
        <w:t>countries</w:t>
      </w:r>
      <w:r w:rsidRPr="00257036">
        <w:rPr>
          <w:rFonts w:eastAsia="Times New Roman"/>
          <w:color w:val="000000"/>
          <w:szCs w:val="24"/>
        </w:rPr>
        <w:t>, in</w:t>
      </w:r>
      <w:r w:rsidRPr="000D164D">
        <w:rPr>
          <w:rFonts w:eastAsia="Times New Roman"/>
          <w:color w:val="000000"/>
          <w:szCs w:val="24"/>
        </w:rPr>
        <w:t>cluding</w:t>
      </w:r>
      <w:r w:rsidRPr="00257036">
        <w:rPr>
          <w:rFonts w:eastAsia="Times New Roman"/>
          <w:color w:val="000000"/>
          <w:szCs w:val="24"/>
        </w:rPr>
        <w:t xml:space="preserve"> countries needing few or no concessional forms of assistance</w:t>
      </w:r>
      <w:r w:rsidRPr="009220D6">
        <w:rPr>
          <w:rFonts w:eastAsia="Times New Roman"/>
          <w:color w:val="000000"/>
          <w:szCs w:val="24"/>
          <w:lang w:val="en-US"/>
        </w:rPr>
        <w:t xml:space="preserve"> </w:t>
      </w:r>
      <w:r w:rsidRPr="00A06E5C">
        <w:rPr>
          <w:rFonts w:eastAsia="Times New Roman"/>
          <w:color w:val="000000"/>
          <w:szCs w:val="24"/>
          <w:lang w:val="en-US"/>
        </w:rPr>
        <w:t>but still facing inequalities</w:t>
      </w:r>
      <w:r w:rsidRPr="00257036">
        <w:rPr>
          <w:rFonts w:eastAsia="Times New Roman"/>
          <w:color w:val="000000"/>
          <w:szCs w:val="24"/>
        </w:rPr>
        <w:t>.</w:t>
      </w:r>
    </w:p>
    <w:p w:rsidR="00C14FFF" w:rsidRPr="001711B3" w:rsidRDefault="00C14FFF" w:rsidP="00C14FF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eastAsia="Times New Roman"/>
          <w:color w:val="000000"/>
          <w:szCs w:val="24"/>
        </w:rPr>
      </w:pPr>
      <w:r w:rsidRPr="001711B3">
        <w:rPr>
          <w:rFonts w:eastAsia="Times New Roman"/>
          <w:color w:val="000000"/>
          <w:szCs w:val="24"/>
        </w:rPr>
        <w:t xml:space="preserve">The Council calls </w:t>
      </w:r>
      <w:r>
        <w:rPr>
          <w:rFonts w:eastAsia="Times New Roman"/>
          <w:color w:val="000000"/>
          <w:szCs w:val="24"/>
        </w:rPr>
        <w:t xml:space="preserve">on the Commission, the EEAS </w:t>
      </w:r>
      <w:r w:rsidRPr="001711B3">
        <w:rPr>
          <w:rFonts w:eastAsia="Times New Roman"/>
          <w:color w:val="000000"/>
          <w:szCs w:val="24"/>
        </w:rPr>
        <w:t>and Member States to work with MICs in line with the Working Better Together and Team Europe approaches, including</w:t>
      </w:r>
      <w:r w:rsidRPr="00390A6D">
        <w:rPr>
          <w:rFonts w:eastAsia="Times New Roman"/>
          <w:color w:val="000000"/>
          <w:szCs w:val="24"/>
        </w:rPr>
        <w:t>, for those countries still benefitting from EU financial support</w:t>
      </w:r>
      <w:r>
        <w:rPr>
          <w:rFonts w:eastAsia="Times New Roman"/>
          <w:color w:val="000000"/>
          <w:szCs w:val="24"/>
        </w:rPr>
        <w:t>,</w:t>
      </w:r>
      <w:r w:rsidRPr="00390A6D">
        <w:rPr>
          <w:rFonts w:eastAsia="Times New Roman"/>
          <w:color w:val="000000"/>
          <w:szCs w:val="24"/>
        </w:rPr>
        <w:t xml:space="preserve"> </w:t>
      </w:r>
      <w:r w:rsidRPr="001711B3">
        <w:rPr>
          <w:rFonts w:eastAsia="Times New Roman"/>
          <w:color w:val="000000"/>
          <w:szCs w:val="24"/>
        </w:rPr>
        <w:t>through</w:t>
      </w:r>
      <w:r>
        <w:rPr>
          <w:rFonts w:eastAsia="Times New Roman"/>
          <w:color w:val="000000"/>
          <w:szCs w:val="24"/>
        </w:rPr>
        <w:t>,</w:t>
      </w:r>
      <w:r w:rsidRPr="001711B3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inter alia,</w:t>
      </w:r>
      <w:r w:rsidRPr="001711B3">
        <w:rPr>
          <w:rFonts w:eastAsia="Times New Roman"/>
          <w:color w:val="000000"/>
          <w:szCs w:val="24"/>
        </w:rPr>
        <w:t xml:space="preserve"> </w:t>
      </w:r>
      <w:r w:rsidRPr="00390A6D">
        <w:rPr>
          <w:rFonts w:eastAsia="Times New Roman"/>
          <w:color w:val="000000"/>
          <w:szCs w:val="24"/>
        </w:rPr>
        <w:t>joint programming and Team Europe Initiatives</w:t>
      </w:r>
      <w:r w:rsidRPr="001711B3">
        <w:rPr>
          <w:rFonts w:eastAsia="Times New Roman"/>
          <w:color w:val="000000"/>
          <w:szCs w:val="24"/>
        </w:rPr>
        <w:t>.</w:t>
      </w:r>
    </w:p>
    <w:p w:rsidR="00C14FFF" w:rsidRPr="001711B3" w:rsidRDefault="00C14FFF" w:rsidP="00C14FF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eastAsia="Times New Roman"/>
          <w:color w:val="000000"/>
          <w:szCs w:val="24"/>
        </w:rPr>
      </w:pPr>
      <w:r w:rsidRPr="001711B3">
        <w:rPr>
          <w:rFonts w:eastAsia="Times New Roman"/>
          <w:szCs w:val="24"/>
        </w:rPr>
        <w:t xml:space="preserve">The Council supports the tailoring </w:t>
      </w:r>
      <w:r w:rsidRPr="001711B3">
        <w:rPr>
          <w:rFonts w:eastAsia="Times New Roman"/>
          <w:color w:val="000000"/>
          <w:szCs w:val="24"/>
        </w:rPr>
        <w:t>of partnerships to country-specific situations</w:t>
      </w:r>
      <w:r>
        <w:rPr>
          <w:rFonts w:eastAsia="Times New Roman"/>
          <w:color w:val="000000"/>
          <w:szCs w:val="24"/>
        </w:rPr>
        <w:t xml:space="preserve"> and regional dynamics</w:t>
      </w:r>
      <w:r w:rsidRPr="001711B3">
        <w:rPr>
          <w:rFonts w:eastAsia="Times New Roman"/>
          <w:color w:val="000000"/>
          <w:szCs w:val="24"/>
        </w:rPr>
        <w:t>, valuing dialogue with relevant counterparts</w:t>
      </w:r>
      <w:r>
        <w:rPr>
          <w:rFonts w:eastAsia="Times New Roman"/>
          <w:color w:val="000000"/>
          <w:szCs w:val="24"/>
        </w:rPr>
        <w:t>, including civil society and the private sector,</w:t>
      </w:r>
      <w:r w:rsidRPr="001711B3">
        <w:rPr>
          <w:rFonts w:eastAsia="Times New Roman"/>
          <w:color w:val="000000"/>
          <w:szCs w:val="24"/>
        </w:rPr>
        <w:t xml:space="preserve"> in view of ensuring ownership and a better alignment with their strategies and financing needs.</w:t>
      </w:r>
    </w:p>
    <w:p w:rsidR="00C14FFF" w:rsidRPr="00492858" w:rsidRDefault="00C14FFF" w:rsidP="00C14FF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eastAsia="Times New Roman"/>
          <w:color w:val="000000"/>
          <w:szCs w:val="24"/>
        </w:rPr>
      </w:pPr>
      <w:bookmarkStart w:id="3" w:name="_heading=h.gjdgxs" w:colFirst="0" w:colLast="0"/>
      <w:bookmarkEnd w:id="3"/>
      <w:r w:rsidRPr="00492858">
        <w:rPr>
          <w:rFonts w:eastAsia="Times New Roman"/>
          <w:color w:val="000000"/>
          <w:szCs w:val="24"/>
        </w:rPr>
        <w:t xml:space="preserve">The Council encourages the Commission, the EEAS and Member States to follow a multi-stakeholder and flexible approach, making full and effective use of the Team Europe toolbox. Forms of </w:t>
      </w:r>
      <w:r w:rsidRPr="00C14FFF">
        <w:rPr>
          <w:rFonts w:eastAsia="Times New Roman"/>
          <w:szCs w:val="24"/>
        </w:rPr>
        <w:t>cooperation</w:t>
      </w:r>
      <w:r w:rsidRPr="00492858">
        <w:rPr>
          <w:rFonts w:eastAsia="Times New Roman"/>
          <w:color w:val="000000"/>
          <w:szCs w:val="24"/>
        </w:rPr>
        <w:t xml:space="preserve"> may inter alia include, depending on partner countries’ development status and needs: (</w:t>
      </w:r>
      <w:proofErr w:type="spellStart"/>
      <w:r w:rsidRPr="00492858">
        <w:rPr>
          <w:rFonts w:eastAsia="Times New Roman"/>
          <w:color w:val="000000"/>
          <w:szCs w:val="24"/>
        </w:rPr>
        <w:t>i</w:t>
      </w:r>
      <w:proofErr w:type="spellEnd"/>
      <w:r w:rsidRPr="00492858">
        <w:rPr>
          <w:rFonts w:eastAsia="Times New Roman"/>
          <w:color w:val="000000"/>
          <w:szCs w:val="24"/>
        </w:rPr>
        <w:t>) political and policy dialogue, including fle</w:t>
      </w:r>
      <w:r w:rsidR="00564C4D">
        <w:rPr>
          <w:rFonts w:eastAsia="Times New Roman"/>
          <w:color w:val="000000"/>
          <w:szCs w:val="24"/>
        </w:rPr>
        <w:t>xible dialogue facilities; (ii) </w:t>
      </w:r>
      <w:r w:rsidRPr="00492858">
        <w:rPr>
          <w:rFonts w:eastAsia="Times New Roman"/>
          <w:color w:val="000000"/>
          <w:szCs w:val="24"/>
        </w:rPr>
        <w:t xml:space="preserve">innovative financial instruments (e.g., the upcoming EFSD+); (iii) grants, including budget support; (iv) </w:t>
      </w:r>
      <w:r w:rsidR="00BD1E0F">
        <w:rPr>
          <w:rFonts w:eastAsia="Times New Roman"/>
          <w:color w:val="000000"/>
          <w:szCs w:val="24"/>
        </w:rPr>
        <w:t>knowledge-sharing, peer-to-peer</w:t>
      </w:r>
      <w:r w:rsidRPr="00492858">
        <w:rPr>
          <w:rFonts w:eastAsia="Times New Roman"/>
          <w:color w:val="000000"/>
          <w:szCs w:val="24"/>
        </w:rPr>
        <w:t xml:space="preserve"> technical assistance and public sector expertise (through TAIEX, Twinning and other forms of peer learning; triangular and South-South cooperation); and, (v) public diplomacy.</w:t>
      </w:r>
    </w:p>
    <w:p w:rsidR="00C14FFF" w:rsidRDefault="00F066B1" w:rsidP="00BD1E0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br w:type="page"/>
      </w:r>
      <w:bookmarkStart w:id="4" w:name="ControlPages"/>
      <w:bookmarkEnd w:id="4"/>
      <w:r w:rsidR="00C14FFF" w:rsidRPr="00546F4B">
        <w:rPr>
          <w:rFonts w:eastAsia="Times New Roman"/>
          <w:color w:val="000000"/>
          <w:szCs w:val="24"/>
        </w:rPr>
        <w:lastRenderedPageBreak/>
        <w:t xml:space="preserve">The Council </w:t>
      </w:r>
      <w:r w:rsidR="00C14FFF">
        <w:rPr>
          <w:rFonts w:eastAsia="Times New Roman"/>
          <w:color w:val="000000"/>
          <w:szCs w:val="24"/>
        </w:rPr>
        <w:t xml:space="preserve">underlines the need to support partner countries </w:t>
      </w:r>
      <w:r w:rsidR="00C14FFF" w:rsidRPr="00546F4B">
        <w:rPr>
          <w:rFonts w:eastAsia="Times New Roman"/>
          <w:color w:val="000000"/>
          <w:szCs w:val="24"/>
        </w:rPr>
        <w:t xml:space="preserve">to enhance and </w:t>
      </w:r>
      <w:r w:rsidR="00C14FFF">
        <w:rPr>
          <w:rFonts w:eastAsia="Times New Roman"/>
          <w:color w:val="000000"/>
          <w:szCs w:val="24"/>
        </w:rPr>
        <w:t>strengthen</w:t>
      </w:r>
      <w:r w:rsidR="00C14FFF" w:rsidRPr="00546F4B">
        <w:rPr>
          <w:rFonts w:eastAsia="Times New Roman"/>
          <w:color w:val="000000"/>
          <w:szCs w:val="24"/>
        </w:rPr>
        <w:t xml:space="preserve"> effective domestic resource mobilisation, including accountable and transparent public expenditure systems, tax systems, financial and capital markets cooperation and fiscal space,</w:t>
      </w:r>
      <w:r w:rsidR="00C14FFF" w:rsidRPr="00083FA2">
        <w:rPr>
          <w:rFonts w:eastAsia="Times New Roman"/>
          <w:color w:val="000000"/>
          <w:szCs w:val="24"/>
        </w:rPr>
        <w:t xml:space="preserve"> </w:t>
      </w:r>
      <w:r w:rsidR="00564C4D">
        <w:rPr>
          <w:rFonts w:eastAsia="Times New Roman"/>
          <w:color w:val="000000"/>
          <w:szCs w:val="24"/>
        </w:rPr>
        <w:t>as </w:t>
      </w:r>
      <w:r w:rsidR="00C14FFF" w:rsidRPr="00546F4B">
        <w:rPr>
          <w:rFonts w:eastAsia="Times New Roman"/>
          <w:color w:val="000000"/>
          <w:szCs w:val="24"/>
        </w:rPr>
        <w:t xml:space="preserve">well as combating illicit financial flows. Increasing transparency, </w:t>
      </w:r>
      <w:r w:rsidR="00C14FFF" w:rsidRPr="00EF6920">
        <w:rPr>
          <w:rFonts w:eastAsia="Times New Roman"/>
          <w:color w:val="000000"/>
          <w:szCs w:val="24"/>
        </w:rPr>
        <w:t>strengthening fiscal reforms,</w:t>
      </w:r>
      <w:r w:rsidR="00C14FFF">
        <w:rPr>
          <w:rFonts w:eastAsia="Times New Roman"/>
          <w:color w:val="000000"/>
          <w:szCs w:val="24"/>
        </w:rPr>
        <w:t xml:space="preserve"> institutional</w:t>
      </w:r>
      <w:r w:rsidR="00C14FFF" w:rsidRPr="00EF6920">
        <w:rPr>
          <w:rFonts w:eastAsia="Times New Roman"/>
          <w:color w:val="000000"/>
          <w:szCs w:val="24"/>
        </w:rPr>
        <w:t xml:space="preserve"> </w:t>
      </w:r>
      <w:r w:rsidR="00C14FFF" w:rsidRPr="00C14FFF">
        <w:rPr>
          <w:rFonts w:eastAsia="Times New Roman"/>
          <w:szCs w:val="24"/>
        </w:rPr>
        <w:t>capacity</w:t>
      </w:r>
      <w:r w:rsidR="00C14FFF" w:rsidRPr="00EF6920">
        <w:rPr>
          <w:rFonts w:eastAsia="Times New Roman"/>
          <w:color w:val="000000"/>
          <w:szCs w:val="24"/>
        </w:rPr>
        <w:t xml:space="preserve"> building, good governance, the rule of law, anti-corruption frameworks, investment climate and public finance</w:t>
      </w:r>
      <w:r w:rsidR="00C14FFF" w:rsidRPr="00C33CD6">
        <w:rPr>
          <w:rFonts w:eastAsia="Times New Roman"/>
          <w:color w:val="000000"/>
          <w:szCs w:val="24"/>
        </w:rPr>
        <w:t xml:space="preserve"> management also play a key role in this context.</w:t>
      </w:r>
      <w:r w:rsidR="00C14FFF" w:rsidRPr="00587E11">
        <w:rPr>
          <w:rFonts w:eastAsia="Times New Roman"/>
          <w:color w:val="000000"/>
          <w:szCs w:val="24"/>
        </w:rPr>
        <w:t xml:space="preserve"> </w:t>
      </w:r>
      <w:r w:rsidR="00C14FFF" w:rsidRPr="001C7C30">
        <w:rPr>
          <w:rFonts w:eastAsia="Times New Roman"/>
          <w:color w:val="000000"/>
          <w:szCs w:val="24"/>
        </w:rPr>
        <w:t xml:space="preserve">The Council </w:t>
      </w:r>
      <w:r w:rsidR="00C14FFF">
        <w:rPr>
          <w:rFonts w:eastAsia="Times New Roman"/>
          <w:color w:val="000000"/>
          <w:szCs w:val="24"/>
        </w:rPr>
        <w:t xml:space="preserve">also </w:t>
      </w:r>
      <w:r w:rsidR="00C14FFF" w:rsidRPr="001C7C30">
        <w:rPr>
          <w:rFonts w:eastAsia="Times New Roman"/>
          <w:color w:val="000000"/>
          <w:szCs w:val="24"/>
        </w:rPr>
        <w:t>recogni</w:t>
      </w:r>
      <w:r w:rsidR="00C14FFF">
        <w:rPr>
          <w:rFonts w:eastAsia="Times New Roman"/>
          <w:color w:val="000000"/>
          <w:szCs w:val="24"/>
        </w:rPr>
        <w:t>s</w:t>
      </w:r>
      <w:r w:rsidR="00C14FFF" w:rsidRPr="001C7C30">
        <w:rPr>
          <w:rFonts w:eastAsia="Times New Roman"/>
          <w:color w:val="000000"/>
          <w:szCs w:val="24"/>
        </w:rPr>
        <w:t>es the</w:t>
      </w:r>
      <w:r w:rsidR="00C14FFF">
        <w:rPr>
          <w:rFonts w:eastAsia="Times New Roman"/>
          <w:color w:val="000000"/>
          <w:szCs w:val="24"/>
        </w:rPr>
        <w:t xml:space="preserve"> central role of trade for sustainable and inclusive economic development and underlines the need to enhance partner countries</w:t>
      </w:r>
      <w:r w:rsidR="00BD1E0F" w:rsidRPr="00492858">
        <w:rPr>
          <w:rFonts w:eastAsia="Times New Roman"/>
          <w:color w:val="000000"/>
          <w:szCs w:val="24"/>
        </w:rPr>
        <w:t>’</w:t>
      </w:r>
      <w:r w:rsidR="00C14FFF">
        <w:rPr>
          <w:rFonts w:eastAsia="Times New Roman"/>
          <w:color w:val="000000"/>
          <w:szCs w:val="24"/>
        </w:rPr>
        <w:t xml:space="preserve"> capacity to trade.</w:t>
      </w:r>
    </w:p>
    <w:p w:rsidR="00C14FFF" w:rsidRDefault="00C14FFF" w:rsidP="00C14FF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eastAsia="Times New Roman"/>
          <w:color w:val="000000"/>
          <w:szCs w:val="24"/>
        </w:rPr>
      </w:pPr>
      <w:r w:rsidRPr="001711B3">
        <w:rPr>
          <w:rFonts w:eastAsia="Times New Roman"/>
          <w:color w:val="000000"/>
          <w:szCs w:val="24"/>
        </w:rPr>
        <w:t xml:space="preserve">The Council reaffirms the importance of a coordinated international approach to debt </w:t>
      </w:r>
      <w:r>
        <w:rPr>
          <w:rFonts w:eastAsia="Times New Roman"/>
          <w:color w:val="000000"/>
          <w:szCs w:val="24"/>
        </w:rPr>
        <w:t>treatment</w:t>
      </w:r>
      <w:r w:rsidRPr="001711B3">
        <w:rPr>
          <w:rFonts w:eastAsia="Times New Roman"/>
          <w:color w:val="000000"/>
          <w:szCs w:val="24"/>
        </w:rPr>
        <w:t xml:space="preserve"> within the</w:t>
      </w:r>
      <w:r>
        <w:rPr>
          <w:rFonts w:eastAsia="Times New Roman"/>
          <w:color w:val="000000"/>
          <w:szCs w:val="24"/>
        </w:rPr>
        <w:t xml:space="preserve"> existing international debt architecture</w:t>
      </w:r>
      <w:r w:rsidRPr="001711B3">
        <w:rPr>
          <w:rFonts w:eastAsia="Times New Roman"/>
          <w:color w:val="000000"/>
          <w:szCs w:val="24"/>
        </w:rPr>
        <w:t xml:space="preserve">, including in regard to the full and transparent implementation of the G-20 </w:t>
      </w:r>
      <w:r>
        <w:rPr>
          <w:rFonts w:eastAsia="Times New Roman"/>
          <w:color w:val="000000"/>
          <w:szCs w:val="24"/>
        </w:rPr>
        <w:t xml:space="preserve">and </w:t>
      </w:r>
      <w:r w:rsidRPr="001711B3">
        <w:rPr>
          <w:rFonts w:eastAsia="Times New Roman"/>
          <w:color w:val="000000"/>
          <w:szCs w:val="24"/>
        </w:rPr>
        <w:t>Paris Club Debt Service Suspension Initiative (DSSI) and the Common Framework for Debt Treatments beyond the DSSI</w:t>
      </w:r>
      <w:r>
        <w:rPr>
          <w:rFonts w:eastAsia="Times New Roman"/>
          <w:color w:val="000000"/>
          <w:szCs w:val="24"/>
        </w:rPr>
        <w:t>, for eligible countries</w:t>
      </w:r>
      <w:r w:rsidRPr="001711B3">
        <w:rPr>
          <w:rFonts w:eastAsia="Times New Roman"/>
          <w:color w:val="000000"/>
          <w:szCs w:val="24"/>
        </w:rPr>
        <w:t>.</w:t>
      </w:r>
      <w:r>
        <w:rPr>
          <w:rFonts w:eastAsia="Times New Roman"/>
          <w:color w:val="000000"/>
          <w:szCs w:val="24"/>
        </w:rPr>
        <w:t xml:space="preserve"> The Council stresses the importance that all official bilateral and private creditors, participate on comparable terms in the treatment of unsustainable debt. </w:t>
      </w:r>
    </w:p>
    <w:p w:rsidR="00C14FFF" w:rsidRPr="00AB5CAF" w:rsidRDefault="00C14FFF" w:rsidP="00C14FF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eastAsia="Times New Roman"/>
          <w:color w:val="000000"/>
          <w:szCs w:val="24"/>
        </w:rPr>
      </w:pPr>
      <w:r w:rsidRPr="00AB5CAF" w:rsidDel="003A3DCB">
        <w:rPr>
          <w:rFonts w:eastAsia="Times New Roman"/>
          <w:color w:val="000000"/>
          <w:szCs w:val="24"/>
        </w:rPr>
        <w:t xml:space="preserve">The Council </w:t>
      </w:r>
      <w:r>
        <w:rPr>
          <w:rFonts w:eastAsia="Times New Roman"/>
          <w:color w:val="000000"/>
          <w:szCs w:val="24"/>
        </w:rPr>
        <w:t xml:space="preserve">recognises the need for </w:t>
      </w:r>
      <w:r w:rsidRPr="00AB5CAF" w:rsidDel="003A3DCB">
        <w:rPr>
          <w:rFonts w:eastAsia="Times New Roman"/>
          <w:color w:val="000000"/>
          <w:szCs w:val="24"/>
        </w:rPr>
        <w:t>complementary forms of development measuring and reporting</w:t>
      </w:r>
      <w:r>
        <w:rPr>
          <w:rFonts w:eastAsia="Times New Roman"/>
          <w:color w:val="000000"/>
          <w:szCs w:val="24"/>
        </w:rPr>
        <w:t xml:space="preserve"> to </w:t>
      </w:r>
      <w:r w:rsidRPr="00C14FFF">
        <w:rPr>
          <w:rFonts w:eastAsia="Times New Roman"/>
          <w:szCs w:val="24"/>
        </w:rPr>
        <w:t>meet</w:t>
      </w:r>
      <w:r>
        <w:rPr>
          <w:rFonts w:eastAsia="Times New Roman"/>
          <w:color w:val="000000"/>
          <w:szCs w:val="24"/>
        </w:rPr>
        <w:t xml:space="preserve"> the requirements of the 2030 Agenda such as </w:t>
      </w:r>
      <w:r w:rsidRPr="00AB5CAF" w:rsidDel="003A3DCB">
        <w:rPr>
          <w:rFonts w:eastAsia="Times New Roman"/>
          <w:color w:val="000000"/>
          <w:szCs w:val="24"/>
        </w:rPr>
        <w:t>the</w:t>
      </w:r>
      <w:r w:rsidRPr="00B44739" w:rsidDel="003A3DCB">
        <w:rPr>
          <w:rFonts w:eastAsia="Times New Roman"/>
          <w:color w:val="000000"/>
          <w:szCs w:val="24"/>
        </w:rPr>
        <w:t xml:space="preserve"> </w:t>
      </w:r>
      <w:r w:rsidRPr="00AB5CAF" w:rsidDel="003A3DCB">
        <w:rPr>
          <w:rFonts w:eastAsia="Times New Roman"/>
          <w:color w:val="000000"/>
          <w:szCs w:val="24"/>
        </w:rPr>
        <w:t>Total Official Support for Sustainable Development (TOSSD).</w:t>
      </w:r>
    </w:p>
    <w:p w:rsidR="00C14FFF" w:rsidRPr="00047DC7" w:rsidRDefault="00C14FFF" w:rsidP="00C14FF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eastAsia="Times New Roman"/>
          <w:color w:val="000000"/>
          <w:szCs w:val="24"/>
        </w:rPr>
      </w:pPr>
      <w:r w:rsidRPr="001711B3">
        <w:rPr>
          <w:rFonts w:eastAsia="Times New Roman"/>
          <w:color w:val="000000"/>
          <w:szCs w:val="24"/>
        </w:rPr>
        <w:t xml:space="preserve">The Council </w:t>
      </w:r>
      <w:r>
        <w:rPr>
          <w:rFonts w:eastAsia="Times New Roman"/>
          <w:color w:val="000000"/>
          <w:szCs w:val="24"/>
        </w:rPr>
        <w:t>encourages</w:t>
      </w:r>
      <w:r w:rsidRPr="001711B3">
        <w:rPr>
          <w:rFonts w:eastAsia="Times New Roman"/>
          <w:color w:val="000000"/>
          <w:szCs w:val="24"/>
        </w:rPr>
        <w:t xml:space="preserve"> the Commission, the </w:t>
      </w:r>
      <w:r>
        <w:rPr>
          <w:rFonts w:eastAsia="Times New Roman"/>
          <w:color w:val="000000"/>
          <w:szCs w:val="24"/>
        </w:rPr>
        <w:t xml:space="preserve">EEAS </w:t>
      </w:r>
      <w:r w:rsidRPr="001711B3">
        <w:rPr>
          <w:rFonts w:eastAsia="Times New Roman"/>
          <w:color w:val="000000"/>
          <w:szCs w:val="24"/>
        </w:rPr>
        <w:t>and Member States to</w:t>
      </w:r>
      <w:r>
        <w:rPr>
          <w:rFonts w:eastAsia="Times New Roman"/>
          <w:color w:val="000000"/>
          <w:szCs w:val="24"/>
        </w:rPr>
        <w:t xml:space="preserve"> discuss transition approaches with</w:t>
      </w:r>
      <w:r w:rsidRPr="001711B3">
        <w:rPr>
          <w:rFonts w:eastAsia="Times New Roman"/>
          <w:color w:val="000000"/>
          <w:szCs w:val="24"/>
        </w:rPr>
        <w:t xml:space="preserve"> partner countries</w:t>
      </w:r>
      <w:r>
        <w:rPr>
          <w:rFonts w:eastAsia="Times New Roman"/>
          <w:color w:val="000000"/>
          <w:szCs w:val="24"/>
        </w:rPr>
        <w:t xml:space="preserve"> and to reflect on ways to avoid a vacuum in programmes</w:t>
      </w:r>
      <w:r w:rsidRPr="001711B3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 xml:space="preserve">and on </w:t>
      </w:r>
      <w:r w:rsidRPr="001711B3">
        <w:rPr>
          <w:rFonts w:eastAsia="Times New Roman"/>
          <w:color w:val="000000"/>
          <w:szCs w:val="24"/>
        </w:rPr>
        <w:t xml:space="preserve">new forms of international cooperation to build future relationships </w:t>
      </w:r>
      <w:r w:rsidRPr="00257036">
        <w:rPr>
          <w:rFonts w:eastAsia="Times New Roman"/>
          <w:color w:val="000000"/>
          <w:szCs w:val="24"/>
        </w:rPr>
        <w:t>beyond aid</w:t>
      </w:r>
      <w:r>
        <w:rPr>
          <w:rFonts w:eastAsia="Times New Roman"/>
          <w:color w:val="000000"/>
          <w:szCs w:val="24"/>
        </w:rPr>
        <w:t xml:space="preserve">. In this regard, the Council further encourages </w:t>
      </w:r>
      <w:r w:rsidRPr="00F64E92">
        <w:rPr>
          <w:rFonts w:eastAsia="Times New Roman"/>
          <w:color w:val="000000"/>
          <w:szCs w:val="24"/>
        </w:rPr>
        <w:t>address</w:t>
      </w:r>
      <w:r>
        <w:rPr>
          <w:rFonts w:eastAsia="Times New Roman"/>
          <w:color w:val="000000"/>
          <w:szCs w:val="24"/>
        </w:rPr>
        <w:t>ing</w:t>
      </w:r>
      <w:r w:rsidRPr="00F64E92">
        <w:rPr>
          <w:rFonts w:eastAsia="Times New Roman"/>
          <w:color w:val="000000"/>
          <w:szCs w:val="24"/>
        </w:rPr>
        <w:t xml:space="preserve"> key </w:t>
      </w:r>
      <w:r>
        <w:rPr>
          <w:rFonts w:eastAsia="Times New Roman"/>
          <w:color w:val="000000"/>
          <w:szCs w:val="24"/>
        </w:rPr>
        <w:t xml:space="preserve">EU </w:t>
      </w:r>
      <w:r w:rsidRPr="00F64E92">
        <w:rPr>
          <w:rFonts w:eastAsia="Times New Roman"/>
          <w:color w:val="000000"/>
          <w:szCs w:val="24"/>
        </w:rPr>
        <w:t xml:space="preserve">foreign </w:t>
      </w:r>
      <w:r>
        <w:rPr>
          <w:rFonts w:eastAsia="Times New Roman"/>
          <w:color w:val="000000"/>
          <w:szCs w:val="24"/>
        </w:rPr>
        <w:t xml:space="preserve">and trade </w:t>
      </w:r>
      <w:r w:rsidRPr="00F64E92">
        <w:rPr>
          <w:rFonts w:eastAsia="Times New Roman"/>
          <w:color w:val="000000"/>
          <w:szCs w:val="24"/>
        </w:rPr>
        <w:t>policy objectives</w:t>
      </w:r>
      <w:r>
        <w:rPr>
          <w:rFonts w:eastAsia="Times New Roman"/>
          <w:color w:val="000000"/>
          <w:szCs w:val="24"/>
        </w:rPr>
        <w:t>, as well as global public goods, including environment and climate change</w:t>
      </w:r>
      <w:r w:rsidRPr="00257036">
        <w:rPr>
          <w:rFonts w:eastAsia="Times New Roman"/>
          <w:color w:val="000000"/>
          <w:szCs w:val="24"/>
        </w:rPr>
        <w:t>.</w:t>
      </w:r>
    </w:p>
    <w:p w:rsidR="00C14FFF" w:rsidRPr="00BC6FA0" w:rsidRDefault="00C14FFF" w:rsidP="00C14FF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eastAsia="Times New Roman"/>
          <w:color w:val="000000"/>
          <w:szCs w:val="24"/>
        </w:rPr>
      </w:pPr>
      <w:r w:rsidRPr="001711B3">
        <w:rPr>
          <w:rFonts w:eastAsia="Times New Roman"/>
          <w:color w:val="000000"/>
          <w:szCs w:val="24"/>
        </w:rPr>
        <w:t>The Council invites the Commission</w:t>
      </w:r>
      <w:r>
        <w:rPr>
          <w:rFonts w:eastAsia="Times New Roman"/>
          <w:color w:val="000000"/>
          <w:szCs w:val="24"/>
        </w:rPr>
        <w:t>, the EEAS and Member States</w:t>
      </w:r>
      <w:r w:rsidRPr="001711B3">
        <w:rPr>
          <w:rFonts w:eastAsia="Times New Roman"/>
          <w:color w:val="000000"/>
          <w:szCs w:val="24"/>
        </w:rPr>
        <w:t xml:space="preserve"> to explore and </w:t>
      </w:r>
      <w:r>
        <w:rPr>
          <w:rFonts w:eastAsia="Times New Roman"/>
          <w:color w:val="000000"/>
          <w:szCs w:val="24"/>
        </w:rPr>
        <w:t xml:space="preserve">share </w:t>
      </w:r>
      <w:r w:rsidRPr="001711B3">
        <w:rPr>
          <w:rFonts w:eastAsia="Times New Roman"/>
          <w:color w:val="000000"/>
          <w:szCs w:val="24"/>
        </w:rPr>
        <w:t>lessons learnt in supporting sustainable transitions and promoting international partnerships with MICs, including, inter</w:t>
      </w:r>
      <w:r>
        <w:rPr>
          <w:rFonts w:eastAsia="Times New Roman"/>
          <w:color w:val="000000"/>
          <w:szCs w:val="24"/>
        </w:rPr>
        <w:t xml:space="preserve"> alia, </w:t>
      </w:r>
      <w:r w:rsidRPr="001711B3">
        <w:rPr>
          <w:rFonts w:eastAsia="Times New Roman"/>
          <w:color w:val="000000"/>
          <w:szCs w:val="24"/>
        </w:rPr>
        <w:t>in coordination with the OECD.</w:t>
      </w:r>
    </w:p>
    <w:p w:rsidR="00C14FFF" w:rsidRPr="00096903" w:rsidRDefault="00C14FFF" w:rsidP="00C14FF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eastAsia="Times New Roman"/>
          <w:szCs w:val="24"/>
        </w:rPr>
      </w:pPr>
      <w:r w:rsidRPr="00BC6FA0">
        <w:rPr>
          <w:rFonts w:eastAsia="Times New Roman"/>
          <w:szCs w:val="24"/>
        </w:rPr>
        <w:t>The Council calls on the Commission, the EEAS and Member States</w:t>
      </w:r>
      <w:r>
        <w:rPr>
          <w:rFonts w:eastAsia="Times New Roman"/>
          <w:szCs w:val="24"/>
        </w:rPr>
        <w:t>, in a Team Europe spirit,</w:t>
      </w:r>
      <w:r w:rsidRPr="00BC6FA0">
        <w:rPr>
          <w:rFonts w:eastAsia="Times New Roman"/>
          <w:szCs w:val="24"/>
        </w:rPr>
        <w:t xml:space="preserve"> to ensure effective communication and visibility of EU efforts, </w:t>
      </w:r>
      <w:r>
        <w:rPr>
          <w:rFonts w:eastAsia="Times New Roman"/>
          <w:szCs w:val="24"/>
        </w:rPr>
        <w:t xml:space="preserve">as well as to continue common actions to tackle disinformation, </w:t>
      </w:r>
      <w:r w:rsidRPr="00BC6FA0">
        <w:rPr>
          <w:rFonts w:eastAsia="Times New Roman"/>
          <w:szCs w:val="24"/>
        </w:rPr>
        <w:t>including through coordination between EU Delegations and Member States</w:t>
      </w:r>
      <w:r>
        <w:rPr>
          <w:rFonts w:eastAsia="Times New Roman"/>
          <w:szCs w:val="24"/>
        </w:rPr>
        <w:t xml:space="preserve"> at country level</w:t>
      </w:r>
      <w:r w:rsidRPr="00BC6FA0">
        <w:rPr>
          <w:rFonts w:eastAsia="Times New Roman"/>
          <w:szCs w:val="24"/>
        </w:rPr>
        <w:t>.</w:t>
      </w:r>
    </w:p>
    <w:p w:rsidR="00772954" w:rsidRPr="00335885" w:rsidRDefault="00772954" w:rsidP="00F066B1">
      <w:pPr>
        <w:pStyle w:val="FinalLine"/>
        <w:spacing w:before="0"/>
        <w:ind w:left="3402" w:right="3402"/>
      </w:pPr>
    </w:p>
    <w:sectPr w:rsidR="00772954" w:rsidRPr="00335885" w:rsidSect="00F60AD1">
      <w:headerReference w:type="default" r:id="rId15"/>
      <w:footerReference w:type="default" r:id="rId16"/>
      <w:pgSz w:w="11907" w:h="1683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E51" w:rsidRDefault="00C91E51" w:rsidP="001B675E">
      <w:pPr>
        <w:spacing w:before="0" w:after="0" w:line="240" w:lineRule="auto"/>
      </w:pPr>
      <w:r>
        <w:separator/>
      </w:r>
    </w:p>
  </w:endnote>
  <w:endnote w:type="continuationSeparator" w:id="0">
    <w:p w:rsidR="00C91E51" w:rsidRDefault="00C91E51" w:rsidP="001B675E">
      <w:pPr>
        <w:spacing w:before="0" w:after="0" w:line="240" w:lineRule="auto"/>
      </w:pPr>
      <w:r>
        <w:continuationSeparator/>
      </w:r>
    </w:p>
  </w:endnote>
  <w:endnote w:type="continuationNotice" w:id="1">
    <w:p w:rsidR="00C91E51" w:rsidRDefault="00C91E51">
      <w:pPr>
        <w:spacing w:before="0"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31" w:rsidRPr="00F60AD1" w:rsidRDefault="00887431" w:rsidP="00F60A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F60AD1" w:rsidRPr="00D94637" w:rsidTr="00F60AD1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F60AD1" w:rsidRPr="00D94637" w:rsidRDefault="00F60AD1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2" w:name="FOOTER_STANDARD"/>
        </w:p>
      </w:tc>
    </w:tr>
    <w:tr w:rsidR="00F60AD1" w:rsidRPr="00B310DC" w:rsidTr="00F60AD1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F60AD1" w:rsidRPr="00AD7BF2" w:rsidRDefault="00F60AD1" w:rsidP="004F54B2">
          <w:pPr>
            <w:pStyle w:val="FooterText"/>
          </w:pPr>
          <w:r>
            <w:t>8848/21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F60AD1" w:rsidRPr="00AD7BF2" w:rsidRDefault="00F60AD1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:rsidR="00F60AD1" w:rsidRPr="002511D8" w:rsidRDefault="00F60AD1" w:rsidP="00D94637">
          <w:pPr>
            <w:pStyle w:val="FooterText"/>
            <w:jc w:val="center"/>
          </w:pPr>
          <w:r>
            <w:t>YML/</w:t>
          </w:r>
          <w:proofErr w:type="spellStart"/>
          <w:r>
            <w:t>ik</w:t>
          </w:r>
          <w:proofErr w:type="spellEnd"/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:rsidR="00F60AD1" w:rsidRPr="00B310DC" w:rsidRDefault="00067153" w:rsidP="00F60AD1">
          <w:pPr>
            <w:pStyle w:val="FooterText"/>
            <w:jc w:val="right"/>
          </w:pPr>
          <w:r>
            <w:fldChar w:fldCharType="begin"/>
          </w:r>
          <w:r w:rsidR="00F60AD1">
            <w:instrText xml:space="preserve"> PAGE  \* MERGEFORMAT </w:instrText>
          </w:r>
          <w:r>
            <w:fldChar w:fldCharType="separate"/>
          </w:r>
          <w:r w:rsidR="00F60AD1">
            <w:rPr>
              <w:noProof/>
            </w:rPr>
            <w:t>1</w:t>
          </w:r>
          <w:r>
            <w:fldChar w:fldCharType="end"/>
          </w:r>
        </w:p>
      </w:tc>
    </w:tr>
    <w:tr w:rsidR="00F60AD1" w:rsidRPr="00D94637" w:rsidTr="00F60AD1">
      <w:trPr>
        <w:jc w:val="center"/>
      </w:trPr>
      <w:tc>
        <w:tcPr>
          <w:tcW w:w="1774" w:type="pct"/>
          <w:shd w:val="clear" w:color="auto" w:fill="auto"/>
        </w:tcPr>
        <w:p w:rsidR="00F60AD1" w:rsidRPr="00AD7BF2" w:rsidRDefault="00F60AD1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F60AD1" w:rsidRPr="00AD7BF2" w:rsidRDefault="00F60AD1" w:rsidP="00D204D6">
          <w:pPr>
            <w:pStyle w:val="FooterText"/>
            <w:spacing w:before="40"/>
            <w:jc w:val="center"/>
          </w:pPr>
          <w:r>
            <w:t>RELEX.1.B</w:t>
          </w:r>
        </w:p>
      </w:tc>
      <w:tc>
        <w:tcPr>
          <w:tcW w:w="742" w:type="pct"/>
          <w:shd w:val="clear" w:color="auto" w:fill="auto"/>
        </w:tcPr>
        <w:p w:rsidR="00F60AD1" w:rsidRPr="00D94637" w:rsidRDefault="00F60AD1" w:rsidP="002F0099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  <w:tc>
        <w:tcPr>
          <w:tcW w:w="1029" w:type="pct"/>
          <w:gridSpan w:val="2"/>
          <w:shd w:val="clear" w:color="auto" w:fill="auto"/>
        </w:tcPr>
        <w:p w:rsidR="00F60AD1" w:rsidRPr="000310C2" w:rsidRDefault="00F60AD1" w:rsidP="00D94637">
          <w:pPr>
            <w:pStyle w:val="FooterText"/>
            <w:jc w:val="right"/>
            <w:rPr>
              <w:spacing w:val="-20"/>
              <w:sz w:val="16"/>
            </w:rPr>
          </w:pPr>
          <w:r>
            <w:rPr>
              <w:b/>
              <w:spacing w:val="-20"/>
              <w:position w:val="-4"/>
              <w:sz w:val="36"/>
            </w:rPr>
            <w:t>EN</w:t>
          </w:r>
        </w:p>
      </w:tc>
    </w:tr>
    <w:bookmarkEnd w:id="2"/>
  </w:tbl>
  <w:p w:rsidR="00887431" w:rsidRPr="00F60AD1" w:rsidRDefault="00887431" w:rsidP="00F60AD1">
    <w:pPr>
      <w:pStyle w:val="FooterCouncil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F60AD1" w:rsidRPr="00D94637" w:rsidTr="00F60AD1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F60AD1" w:rsidRPr="00D94637" w:rsidRDefault="00F60AD1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F60AD1" w:rsidRPr="00B310DC" w:rsidTr="00F60AD1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F60AD1" w:rsidRPr="00AD7BF2" w:rsidRDefault="00F60AD1" w:rsidP="004F54B2">
          <w:pPr>
            <w:pStyle w:val="FooterText"/>
          </w:pPr>
          <w:r>
            <w:t>8848/21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F60AD1" w:rsidRPr="00AD7BF2" w:rsidRDefault="00F60AD1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:rsidR="00F60AD1" w:rsidRPr="002511D8" w:rsidRDefault="00F60AD1" w:rsidP="00D94637">
          <w:pPr>
            <w:pStyle w:val="FooterText"/>
            <w:jc w:val="center"/>
          </w:pPr>
          <w:r>
            <w:t>YML/</w:t>
          </w:r>
          <w:proofErr w:type="spellStart"/>
          <w:r>
            <w:t>ik</w:t>
          </w:r>
          <w:proofErr w:type="spellEnd"/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:rsidR="00F60AD1" w:rsidRPr="00B310DC" w:rsidRDefault="00067153" w:rsidP="00F60AD1">
          <w:pPr>
            <w:pStyle w:val="FooterText"/>
            <w:jc w:val="right"/>
          </w:pPr>
          <w:r>
            <w:fldChar w:fldCharType="begin"/>
          </w:r>
          <w:r w:rsidR="00F60AD1">
            <w:instrText xml:space="preserve"> PAGE  \* MERGEFORMAT </w:instrText>
          </w:r>
          <w:r>
            <w:fldChar w:fldCharType="separate"/>
          </w:r>
          <w:r w:rsidR="00362C36">
            <w:rPr>
              <w:noProof/>
            </w:rPr>
            <w:t>1</w:t>
          </w:r>
          <w:r>
            <w:fldChar w:fldCharType="end"/>
          </w:r>
        </w:p>
      </w:tc>
    </w:tr>
    <w:tr w:rsidR="00F60AD1" w:rsidRPr="00D94637" w:rsidTr="00F60AD1">
      <w:trPr>
        <w:jc w:val="center"/>
      </w:trPr>
      <w:tc>
        <w:tcPr>
          <w:tcW w:w="1774" w:type="pct"/>
          <w:shd w:val="clear" w:color="auto" w:fill="auto"/>
        </w:tcPr>
        <w:p w:rsidR="00F60AD1" w:rsidRPr="00AD7BF2" w:rsidRDefault="00F60AD1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F60AD1" w:rsidRPr="00AD7BF2" w:rsidRDefault="00F60AD1" w:rsidP="00D204D6">
          <w:pPr>
            <w:pStyle w:val="FooterText"/>
            <w:spacing w:before="40"/>
            <w:jc w:val="center"/>
          </w:pPr>
          <w:r>
            <w:t>RELEX.1.B</w:t>
          </w:r>
        </w:p>
      </w:tc>
      <w:tc>
        <w:tcPr>
          <w:tcW w:w="742" w:type="pct"/>
          <w:shd w:val="clear" w:color="auto" w:fill="auto"/>
        </w:tcPr>
        <w:p w:rsidR="00F60AD1" w:rsidRPr="00D94637" w:rsidRDefault="00F60AD1" w:rsidP="002F0099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  <w:tc>
        <w:tcPr>
          <w:tcW w:w="1029" w:type="pct"/>
          <w:gridSpan w:val="2"/>
          <w:shd w:val="clear" w:color="auto" w:fill="auto"/>
        </w:tcPr>
        <w:p w:rsidR="00F60AD1" w:rsidRPr="000310C2" w:rsidRDefault="00F60AD1" w:rsidP="00D94637">
          <w:pPr>
            <w:pStyle w:val="FooterText"/>
            <w:jc w:val="right"/>
            <w:rPr>
              <w:spacing w:val="-20"/>
              <w:sz w:val="16"/>
            </w:rPr>
          </w:pPr>
          <w:r>
            <w:rPr>
              <w:b/>
              <w:spacing w:val="-20"/>
              <w:position w:val="-4"/>
              <w:sz w:val="36"/>
            </w:rPr>
            <w:t>EN</w:t>
          </w:r>
        </w:p>
      </w:tc>
    </w:tr>
  </w:tbl>
  <w:p w:rsidR="00887431" w:rsidRPr="00F60AD1" w:rsidRDefault="00887431" w:rsidP="00F60AD1">
    <w:pPr>
      <w:pStyle w:val="FooterCouncil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F60AD1" w:rsidRPr="00D94637" w:rsidTr="00F60AD1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F60AD1" w:rsidRPr="00D94637" w:rsidRDefault="00F60AD1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F60AD1" w:rsidRPr="00B310DC" w:rsidTr="00F60AD1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F60AD1" w:rsidRPr="00AD7BF2" w:rsidRDefault="00F60AD1" w:rsidP="004F54B2">
          <w:pPr>
            <w:pStyle w:val="FooterText"/>
          </w:pPr>
          <w:r>
            <w:t>8848/21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F60AD1" w:rsidRPr="00AD7BF2" w:rsidRDefault="00F60AD1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:rsidR="00F60AD1" w:rsidRPr="002511D8" w:rsidRDefault="00F60AD1" w:rsidP="00D94637">
          <w:pPr>
            <w:pStyle w:val="FooterText"/>
            <w:jc w:val="center"/>
          </w:pPr>
          <w:r>
            <w:t>YML/</w:t>
          </w:r>
          <w:proofErr w:type="spellStart"/>
          <w:r>
            <w:t>ik</w:t>
          </w:r>
          <w:proofErr w:type="spellEnd"/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:rsidR="00F60AD1" w:rsidRPr="00B310DC" w:rsidRDefault="00067153" w:rsidP="00F60AD1">
          <w:pPr>
            <w:pStyle w:val="FooterText"/>
            <w:jc w:val="right"/>
          </w:pPr>
          <w:r>
            <w:fldChar w:fldCharType="begin"/>
          </w:r>
          <w:r w:rsidR="00F60AD1">
            <w:instrText xml:space="preserve"> PAGE  \* MERGEFORMAT </w:instrText>
          </w:r>
          <w:r>
            <w:fldChar w:fldCharType="separate"/>
          </w:r>
          <w:r w:rsidR="00362C36">
            <w:rPr>
              <w:noProof/>
            </w:rPr>
            <w:t>4</w:t>
          </w:r>
          <w:r>
            <w:fldChar w:fldCharType="end"/>
          </w:r>
        </w:p>
      </w:tc>
    </w:tr>
    <w:tr w:rsidR="00F60AD1" w:rsidRPr="00D94637" w:rsidTr="00F60AD1">
      <w:trPr>
        <w:jc w:val="center"/>
      </w:trPr>
      <w:tc>
        <w:tcPr>
          <w:tcW w:w="1774" w:type="pct"/>
          <w:shd w:val="clear" w:color="auto" w:fill="auto"/>
        </w:tcPr>
        <w:p w:rsidR="00F60AD1" w:rsidRPr="00AD7BF2" w:rsidRDefault="00F60AD1" w:rsidP="00D94637">
          <w:pPr>
            <w:pStyle w:val="FooterText"/>
            <w:spacing w:before="40"/>
          </w:pPr>
          <w:r>
            <w:t>ANNEX</w:t>
          </w:r>
        </w:p>
      </w:tc>
      <w:tc>
        <w:tcPr>
          <w:tcW w:w="1455" w:type="pct"/>
          <w:gridSpan w:val="3"/>
          <w:shd w:val="clear" w:color="auto" w:fill="auto"/>
        </w:tcPr>
        <w:p w:rsidR="00F60AD1" w:rsidRPr="00AD7BF2" w:rsidRDefault="00F60AD1" w:rsidP="00D204D6">
          <w:pPr>
            <w:pStyle w:val="FooterText"/>
            <w:spacing w:before="40"/>
            <w:jc w:val="center"/>
          </w:pPr>
          <w:r>
            <w:t>RELEX.1.B</w:t>
          </w:r>
        </w:p>
      </w:tc>
      <w:tc>
        <w:tcPr>
          <w:tcW w:w="742" w:type="pct"/>
          <w:shd w:val="clear" w:color="auto" w:fill="auto"/>
        </w:tcPr>
        <w:p w:rsidR="00F60AD1" w:rsidRPr="00D94637" w:rsidRDefault="00F60AD1" w:rsidP="002F0099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  <w:tc>
        <w:tcPr>
          <w:tcW w:w="1029" w:type="pct"/>
          <w:gridSpan w:val="2"/>
          <w:shd w:val="clear" w:color="auto" w:fill="auto"/>
        </w:tcPr>
        <w:p w:rsidR="00F60AD1" w:rsidRPr="000310C2" w:rsidRDefault="00F60AD1" w:rsidP="00D94637">
          <w:pPr>
            <w:pStyle w:val="FooterText"/>
            <w:jc w:val="right"/>
            <w:rPr>
              <w:spacing w:val="-20"/>
              <w:sz w:val="16"/>
            </w:rPr>
          </w:pPr>
          <w:r>
            <w:rPr>
              <w:b/>
              <w:spacing w:val="-20"/>
              <w:position w:val="-4"/>
              <w:sz w:val="36"/>
            </w:rPr>
            <w:t>EN</w:t>
          </w:r>
        </w:p>
      </w:tc>
    </w:tr>
  </w:tbl>
  <w:p w:rsidR="00335885" w:rsidRPr="00F60AD1" w:rsidRDefault="00335885" w:rsidP="00F60AD1">
    <w:pPr>
      <w:pStyle w:val="FooterCounci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E51" w:rsidRDefault="00C91E51" w:rsidP="008D3C9A">
      <w:pPr>
        <w:spacing w:before="0" w:after="0" w:line="240" w:lineRule="auto"/>
      </w:pPr>
      <w:r>
        <w:separator/>
      </w:r>
    </w:p>
  </w:footnote>
  <w:footnote w:type="continuationSeparator" w:id="0">
    <w:p w:rsidR="00C91E51" w:rsidRDefault="00C91E51" w:rsidP="00EC3B2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31" w:rsidRPr="00F60AD1" w:rsidRDefault="00887431" w:rsidP="00F60A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31" w:rsidRPr="00F60AD1" w:rsidRDefault="00F60AD1" w:rsidP="00F60AD1">
    <w:pPr>
      <w:pStyle w:val="HeaderCouncilLarge"/>
    </w:pPr>
    <w:r>
      <w:t> 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31" w:rsidRPr="00F60AD1" w:rsidRDefault="00F60AD1" w:rsidP="00F60AD1">
    <w:pPr>
      <w:pStyle w:val="HeaderCouncil"/>
    </w:pPr>
    <w:r>
      <w:t> 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85" w:rsidRPr="00F60AD1" w:rsidRDefault="00335885" w:rsidP="00F60A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604"/>
    <w:multiLevelType w:val="multilevel"/>
    <w:tmpl w:val="9F60CF46"/>
    <w:name w:val="Points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</w:lvl>
  </w:abstractNum>
  <w:abstractNum w:abstractNumId="1">
    <w:nsid w:val="066B5A68"/>
    <w:multiLevelType w:val="singleLevel"/>
    <w:tmpl w:val="8B0853B0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abstractNum w:abstractNumId="2">
    <w:nsid w:val="09C20093"/>
    <w:multiLevelType w:val="singleLevel"/>
    <w:tmpl w:val="05F6137C"/>
    <w:name w:val="Dash 4"/>
    <w:lvl w:ilvl="0">
      <w:start w:val="1"/>
      <w:numFmt w:val="bullet"/>
      <w:lvlRestart w:val="0"/>
      <w:pStyle w:val="Dash4"/>
      <w:lvlText w:val="–"/>
      <w:lvlJc w:val="left"/>
      <w:pPr>
        <w:tabs>
          <w:tab w:val="num" w:pos="2835"/>
        </w:tabs>
        <w:ind w:left="2835" w:hanging="567"/>
      </w:pPr>
    </w:lvl>
  </w:abstractNum>
  <w:abstractNum w:abstractNumId="3">
    <w:nsid w:val="172B0495"/>
    <w:multiLevelType w:val="multilevel"/>
    <w:tmpl w:val="FED03EAA"/>
    <w:name w:val="Heading ABC"/>
    <w:lvl w:ilvl="0">
      <w:start w:val="1"/>
      <w:numFmt w:val="upperLetter"/>
      <w:lvlRestart w:val="0"/>
      <w:pStyle w:val="HeadingABC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76C37B8"/>
    <w:multiLevelType w:val="singleLevel"/>
    <w:tmpl w:val="E17861E4"/>
    <w:name w:val="Bullet (2)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5">
    <w:nsid w:val="1FC73EED"/>
    <w:multiLevelType w:val="singleLevel"/>
    <w:tmpl w:val="109A6A02"/>
    <w:name w:val="Bullet (1)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6">
    <w:nsid w:val="26596D70"/>
    <w:multiLevelType w:val="multilevel"/>
    <w:tmpl w:val="0ABAD01C"/>
    <w:name w:val="Points roman"/>
    <w:lvl w:ilvl="0">
      <w:start w:val="1"/>
      <w:numFmt w:val="lowerRoman"/>
      <w:lvlRestart w:val="0"/>
      <w:pStyle w:val="Pointivx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Roman"/>
      <w:pStyle w:val="Pointivx1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pStyle w:val="Pointivx2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Roman"/>
      <w:pStyle w:val="Pointivx3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Roman"/>
      <w:pStyle w:val="Pointivx4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7A94842"/>
    <w:multiLevelType w:val="multilevel"/>
    <w:tmpl w:val="AF12CA62"/>
    <w:name w:val="Heading 123"/>
    <w:lvl w:ilvl="0">
      <w:start w:val="1"/>
      <w:numFmt w:val="decimal"/>
      <w:lvlRestart w:val="0"/>
      <w:pStyle w:val="Heading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4830AE8"/>
    <w:multiLevelType w:val="singleLevel"/>
    <w:tmpl w:val="C694AB9E"/>
    <w:name w:val="Bullet (0)"/>
    <w:lvl w:ilvl="0">
      <w:start w:val="1"/>
      <w:numFmt w:val="bullet"/>
      <w:lvlRestart w:val="0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">
    <w:nsid w:val="4DAA3654"/>
    <w:multiLevelType w:val="multilevel"/>
    <w:tmpl w:val="D4A2DE5A"/>
    <w:name w:val="Default"/>
    <w:lvl w:ilvl="0">
      <w:start w:val="1"/>
      <w:numFmt w:val="decimal"/>
      <w:lvlRestart w:val="0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7227889"/>
    <w:multiLevelType w:val="singleLevel"/>
    <w:tmpl w:val="B83C732C"/>
    <w:name w:val="Dash Equal 2"/>
    <w:lvl w:ilvl="0">
      <w:start w:val="1"/>
      <w:numFmt w:val="bullet"/>
      <w:lvlRestart w:val="0"/>
      <w:pStyle w:val="DashEqual2"/>
      <w:lvlText w:val="="/>
      <w:lvlJc w:val="left"/>
      <w:pPr>
        <w:tabs>
          <w:tab w:val="num" w:pos="1701"/>
        </w:tabs>
        <w:ind w:left="1701" w:hanging="567"/>
      </w:pPr>
    </w:lvl>
  </w:abstractNum>
  <w:abstractNum w:abstractNumId="11">
    <w:nsid w:val="57CF7392"/>
    <w:multiLevelType w:val="multilevel"/>
    <w:tmpl w:val="8F703574"/>
    <w:name w:val="Heading IVX"/>
    <w:lvl w:ilvl="0">
      <w:start w:val="1"/>
      <w:numFmt w:val="upperRoman"/>
      <w:lvlRestart w:val="0"/>
      <w:pStyle w:val="HeadingIVX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A194BB8"/>
    <w:multiLevelType w:val="multilevel"/>
    <w:tmpl w:val="6068EC0C"/>
    <w:name w:val="LegalNumber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D60669B"/>
    <w:multiLevelType w:val="singleLevel"/>
    <w:tmpl w:val="A97ED7DE"/>
    <w:name w:val="Dash 3"/>
    <w:lvl w:ilvl="0">
      <w:start w:val="1"/>
      <w:numFmt w:val="bullet"/>
      <w:lvlRestart w:val="0"/>
      <w:pStyle w:val="Dash3"/>
      <w:lvlText w:val="–"/>
      <w:lvlJc w:val="left"/>
      <w:pPr>
        <w:tabs>
          <w:tab w:val="num" w:pos="2268"/>
        </w:tabs>
        <w:ind w:left="2268" w:hanging="567"/>
      </w:pPr>
    </w:lvl>
  </w:abstractNum>
  <w:abstractNum w:abstractNumId="14">
    <w:nsid w:val="64E72FE5"/>
    <w:multiLevelType w:val="multilevel"/>
    <w:tmpl w:val="618E11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74118E"/>
    <w:multiLevelType w:val="singleLevel"/>
    <w:tmpl w:val="5944F242"/>
    <w:name w:val="Dash Equal 4"/>
    <w:lvl w:ilvl="0">
      <w:start w:val="1"/>
      <w:numFmt w:val="bullet"/>
      <w:lvlRestart w:val="0"/>
      <w:pStyle w:val="DashEqual4"/>
      <w:lvlText w:val="="/>
      <w:lvlJc w:val="left"/>
      <w:pPr>
        <w:tabs>
          <w:tab w:val="num" w:pos="2835"/>
        </w:tabs>
        <w:ind w:left="2835" w:hanging="567"/>
      </w:pPr>
    </w:lvl>
  </w:abstractNum>
  <w:abstractNum w:abstractNumId="16">
    <w:nsid w:val="69123630"/>
    <w:multiLevelType w:val="singleLevel"/>
    <w:tmpl w:val="1BE6CBF4"/>
    <w:name w:val="Bullet (3)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17">
    <w:nsid w:val="6D9D664B"/>
    <w:multiLevelType w:val="singleLevel"/>
    <w:tmpl w:val="11148DA2"/>
    <w:name w:val="Dash 0"/>
    <w:lvl w:ilvl="0">
      <w:start w:val="1"/>
      <w:numFmt w:val="bullet"/>
      <w:lvlRestart w:val="0"/>
      <w:pStyle w:val="Dash"/>
      <w:lvlText w:val="–"/>
      <w:lvlJc w:val="left"/>
      <w:pPr>
        <w:tabs>
          <w:tab w:val="num" w:pos="567"/>
        </w:tabs>
        <w:ind w:left="567" w:hanging="567"/>
      </w:pPr>
    </w:lvl>
  </w:abstractNum>
  <w:abstractNum w:abstractNumId="18">
    <w:nsid w:val="6F642730"/>
    <w:multiLevelType w:val="singleLevel"/>
    <w:tmpl w:val="142C218E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9">
    <w:nsid w:val="753F4BA1"/>
    <w:multiLevelType w:val="singleLevel"/>
    <w:tmpl w:val="E3B64B50"/>
    <w:name w:val="Dash Equal 3"/>
    <w:lvl w:ilvl="0">
      <w:start w:val="1"/>
      <w:numFmt w:val="bullet"/>
      <w:lvlRestart w:val="0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20">
    <w:nsid w:val="78250856"/>
    <w:multiLevelType w:val="singleLevel"/>
    <w:tmpl w:val="70ACDB5C"/>
    <w:name w:val="Dash Equal 0"/>
    <w:lvl w:ilvl="0">
      <w:start w:val="1"/>
      <w:numFmt w:val="bullet"/>
      <w:lvlRestart w:val="0"/>
      <w:pStyle w:val="DashEqual"/>
      <w:lvlText w:val="="/>
      <w:lvlJc w:val="left"/>
      <w:pPr>
        <w:tabs>
          <w:tab w:val="num" w:pos="567"/>
        </w:tabs>
        <w:ind w:left="567" w:hanging="567"/>
      </w:pPr>
    </w:lvl>
  </w:abstractNum>
  <w:abstractNum w:abstractNumId="21">
    <w:nsid w:val="79904CA0"/>
    <w:multiLevelType w:val="singleLevel"/>
    <w:tmpl w:val="54F47DCE"/>
    <w:name w:val="Bullet (4)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</w:abstractNum>
  <w:abstractNum w:abstractNumId="22">
    <w:nsid w:val="7ACF3A8A"/>
    <w:multiLevelType w:val="singleLevel"/>
    <w:tmpl w:val="0E484FE6"/>
    <w:name w:val="Dash Equal 1"/>
    <w:lvl w:ilvl="0">
      <w:start w:val="1"/>
      <w:numFmt w:val="bullet"/>
      <w:lvlRestart w:val="0"/>
      <w:pStyle w:val="DashEqual1"/>
      <w:lvlText w:val="="/>
      <w:lvlJc w:val="left"/>
      <w:pPr>
        <w:tabs>
          <w:tab w:val="num" w:pos="1134"/>
        </w:tabs>
        <w:ind w:left="1134" w:hanging="567"/>
      </w:p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13"/>
  </w:num>
  <w:num w:numId="5">
    <w:abstractNumId w:val="2"/>
  </w:num>
  <w:num w:numId="6">
    <w:abstractNumId w:val="20"/>
  </w:num>
  <w:num w:numId="7">
    <w:abstractNumId w:val="22"/>
  </w:num>
  <w:num w:numId="8">
    <w:abstractNumId w:val="10"/>
  </w:num>
  <w:num w:numId="9">
    <w:abstractNumId w:val="19"/>
  </w:num>
  <w:num w:numId="10">
    <w:abstractNumId w:val="15"/>
  </w:num>
  <w:num w:numId="11">
    <w:abstractNumId w:val="8"/>
  </w:num>
  <w:num w:numId="12">
    <w:abstractNumId w:val="5"/>
  </w:num>
  <w:num w:numId="13">
    <w:abstractNumId w:val="4"/>
  </w:num>
  <w:num w:numId="14">
    <w:abstractNumId w:val="16"/>
  </w:num>
  <w:num w:numId="15">
    <w:abstractNumId w:val="21"/>
  </w:num>
  <w:num w:numId="16">
    <w:abstractNumId w:val="0"/>
  </w:num>
  <w:num w:numId="17">
    <w:abstractNumId w:val="6"/>
  </w:num>
  <w:num w:numId="18">
    <w:abstractNumId w:val="3"/>
  </w:num>
  <w:num w:numId="19">
    <w:abstractNumId w:val="7"/>
  </w:num>
  <w:num w:numId="20">
    <w:abstractNumId w:val="11"/>
  </w:num>
  <w:num w:numId="21">
    <w:abstractNumId w:val="1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567"/>
  <w:characterSpacingControl w:val="doNotCompress"/>
  <w:footnotePr>
    <w:footnote w:id="-1"/>
    <w:footnote w:id="0"/>
  </w:footnotePr>
  <w:endnotePr>
    <w:endnote w:id="-1"/>
    <w:endnote w:id="0"/>
    <w:endnote w:id="1"/>
  </w:endnotePr>
  <w:compat>
    <w:doNotExpandShiftReturn/>
    <w:doNotUseHTMLParagraphAutoSpacing/>
    <w:splitPgBreakAndParaMark/>
  </w:compat>
  <w:docVars>
    <w:docVar w:name="Copylist_Path" w:val="\\at100\user\WK\SEILEG\DocuWrite\Copylist"/>
    <w:docVar w:name="Council" w:val="true"/>
    <w:docVar w:name="DocuWriteMetaData" w:val="&lt;metadataset docuwriteversion=&quot;4.5.2&quot; technicalblockguid=&quot;4688248094766303547&quot;&gt;_x000D__x000A_  &lt;metadata key=&quot;md_DocumentLanguages&quot;&gt;_x000D__x000A_    &lt;basicdatatypelist&gt;_x000D__x000A_      &lt;language key=&quot;EN&quot; text=&quot;EN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DocumentLanguagesAutomatic&quot;&gt;_x000D__x000A_    &lt;text&gt;&lt;/text&gt;_x000D__x000A_  &lt;/metadata&gt;_x000D__x000A_  &lt;metadata key=&quot;md_UniqueHeading&quot;&gt;_x000D__x000A_    &lt;basicdatatype&gt;_x000D__x000A_      &lt;heading key=&quot;uh_56&quot; text=&quot;OUTCOME OF PROCEEDINGS&quot; /&gt;_x000D__x000A_    &lt;/basicdatatype&gt;_x000D__x000A_  &lt;/metadata&gt;_x000D__x000A_  &lt;metadata key=&quot;md_HeadingText&quot;&gt;_x000D__x000A_    &lt;headingtext text=&quot;OUTCOME OF PROCEEDINGS&quot;&gt;_x000D__x000A_      &lt;formattedtext&gt;_x000D__x000A_        &lt;xaml text=&quot;OUTCOME OF PROCEEDINGS&quot;&gt;&amp;lt;FlowDocument xmlns=&quot;http://schemas.microsoft.com/winfx/2006/xaml/presentation&quot;&amp;gt;&amp;lt;Paragraph&amp;gt;OUTCOME OF PROCEEDINGS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09&quot; text=&quot;Reporting&quot; /&gt;_x000D__x000A_    &lt;/basicdatatype&gt;_x000D__x000A_  &lt;/metadata&gt;_x000D__x000A_  &lt;metadata key=&quot;md_DocumentTyp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Council of the European Union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2&quot; text=&quot;Luxembourg&quot; /&gt;_x000D__x000A_    &lt;/basicdatatype&gt;_x000D__x000A_  &lt;/metadata&gt;_x000D__x000A_  &lt;metadata key=&quot;md_DocumentDate&quot;&gt;_x000D__x000A_    &lt;text&gt;2021-06-14&lt;/text&gt;_x000D__x000A_  &lt;/metadata&gt;_x000D__x000A_  &lt;metadata key=&quot;md_Prefix&quot;&gt;_x000D__x000A_    &lt;text&gt;&lt;/text&gt;_x000D__x000A_  &lt;/metadata&gt;_x000D__x000A_  &lt;metadata key=&quot;md_DocumentNumber&quot;&gt;_x000D__x000A_    &lt;text&gt;8848&lt;/text&gt;_x000D__x000A_  &lt;/metadata&gt;_x000D__x000A_  &lt;metadata key=&quot;md_YearDocumentNumber&quot;&gt;_x000D__x000A_    &lt;text&gt;2021&lt;/text&gt;_x000D__x000A_  &lt;/metadata&gt;_x000D__x000A_  &lt;metadata key=&quot;md_Suffixes&quot;&gt;_x000D__x000A_    &lt;text&gt;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DEVGEN 96&lt;/text&gt;_x000D__x000A_      &lt;text&gt;ACP 43&lt;/text&gt;_x000D__x000A_      &lt;text&gt;RELEX 437&lt;/text&gt;_x000D__x000A_      &lt;text&gt;FIN 362&lt;/text&gt;_x000D__x000A_      &lt;text&gt;OCDE 11&lt;/text&gt;_x000D__x000A_      &lt;text&gt;SUSTDEV 65&lt;/text&gt;_x000D__x000A_    &lt;/textlist&gt;_x000D__x000A_  &lt;/metadata&gt;_x000D__x000A_  &lt;metadata key=&quot;md_Contact&quot;&gt;_x000D__x000A_    &lt;text&gt;&lt;/text&gt;_x000D__x000A_  &lt;/metadata&gt;_x000D__x000A_  &lt;metadata key=&quot;md_ContactPhoneFax&quot;&gt;_x000D__x000A_    &lt;text&gt;&lt;/text&gt;_x000D__x000A_  &lt;/metadata&gt;_x000D__x000A_  &lt;metadata key=&quot;md_MeetingVenue&quot;&gt;_x000D__x000A_    &lt;basicdatatype&gt;_x000D__x000A_      &lt;meetingvenue key=&quot;&quot; /&gt;_x000D__x000A_    &lt;/basicdatatype&gt;_x000D__x000A_  &lt;/metadata&gt;_x000D__x000A_  &lt;metadata key=&quot;md_ProvisionalVersion&quot;&gt;_x000D__x000A_    &lt;text&gt;&lt;/text&gt;_x000D__x000A_  &lt;/metadata&gt;_x000D__x000A_  &lt;metadata key=&quot;md_PresidentInformation&quot;&gt;_x000D__x000A_    &lt;presidents /&gt;_x000D__x000A_  &lt;/metadata&gt;_x000D__x000A_  &lt;metadata key=&quot;md_MeetingNumber&quot;&gt;_x000D__x000A_    &lt;text&gt;&lt;/text&gt;_x000D__x000A_  &lt;/metadata&gt;_x000D__x000A_  &lt;metadata key=&quot;md_CouncilConfiguration&quot;&gt;_x000D__x000A_    &lt;basicdatatype&gt;_x000D__x000A_      &lt;configuration key=&quot;&quot; /&gt;_x000D__x000A_    &lt;/basicdatatype&gt;_x000D__x000A_  &lt;/metadata&gt;_x000D__x000A_  &lt;metadata key=&quot;md_CouncilIssue&quot;&gt;_x000D__x000A_    &lt;text&gt;&lt;/text&gt;_x000D__x000A_  &lt;/metadata&gt;_x000D__x000A_  &lt;metadata key=&quot;md_PhoneNumber&quot;&gt;_x000D__x000A_    &lt;text&gt;&lt;/text&gt;_x000D__x000A_  &lt;/metadata&gt;_x000D__x000A_  &lt;metadata key=&quot;md_TypeOfHeading&quot;&gt;_x000D__x000A_    &lt;basicdatatype&gt;_x000D__x000A_      &lt;typeofheading key=&quot;&quot; /&gt;_x000D__x000A_    &lt;/basicdatatype&gt;_x000D__x000A_  &lt;/metadata&gt;_x000D__x000A_  &lt;metadata key=&quot;md_ReplyName&quot;&gt;_x000D__x000A_    &lt;text&gt;&lt;/text&gt;_x000D__x000A_  &lt;/metadata&gt;_x000D__x000A_  &lt;metadata key=&quot;md_EPQuestionsData&quot; /&gt;_x000D__x000A_  &lt;metadata key=&quot;md_Deadline&quot;&gt;_x000D__x000A_    &lt;textlist /&gt;_x000D__x000A_  &lt;/metadata&gt;_x000D__x000A_  &lt;metadata key=&quot;md_InterinstitutionalFiles&quot;&gt;_x000D__x000A_    &lt;textlist /&gt;_x000D__x000A_  &lt;/metadata&gt;_x000D__x000A_  &lt;metadata key=&quot;md_AdditionalReferences&quot;&gt;_x000D__x000A_    &lt;textlist /&gt;_x000D__x000A_  &lt;/metadata&gt;_x000D__x000A_  &lt;metadata key=&quot;md_LEXNumber&quot;&gt;_x000D__x000A_    &lt;text&gt;&lt;/text&gt;_x000D__x000A_  &lt;/metadata&gt;_x000D__x000A_  &lt;metadata key=&quot;md_SousEmbargo&quot;&gt;_x000D__x000A_    &lt;text&gt;&lt;/text&gt;_x000D__x000A_  &lt;/metadata&gt;_x000D__x000A_  &lt;metadata key=&quot;md_DraftVersion&quot;&gt;_x000D__x000A_    &lt;text&gt;&lt;/text&gt;_x000D__x000A_  &lt;/metadata&gt;_x000D__x000A_  &lt;metadata key=&quot;md_Originator&quot;&gt;_x000D__x000A_    &lt;basicdatatype&gt;_x000D__x000A_      &lt;originator key=&quot;or_09&quot; text=&quot;General Secretariat of the Council&quot; /&gt;_x000D__x000A_    &lt;/basicdatatype&gt;_x000D__x000A_  &lt;/metadata&gt;_x000D__x000A_  &lt;metadata key=&quot;md_Recipient&quot;&gt;_x000D__x000A_    &lt;basicdatatype&gt;_x000D__x000A_      &lt;recipient key=&quot;re_07&quot; text=&quot;Delegations&quot; /&gt;_x000D__x000A_    &lt;/basicdatatype&gt;_x000D__x000A_  &lt;/metadata&gt;_x000D__x000A_  &lt;metadata key=&quot;md_DateOfReceipt&quot;&gt;_x000D__x000A_    &lt;text&gt;&lt;/text&gt;_x000D__x000A_  &lt;/metadata&gt;_x000D__x000A_  &lt;metadata key=&quot;md_FreeDate&quot;&gt;_x000D__x000A_    &lt;textlist&gt;_x000D__x000A_      &lt;text&gt;2021-06-14&lt;/text&gt;_x000D__x000A_    &lt;/textlist&gt;_x000D__x000A_  &lt;/metadata&gt;_x000D__x000A_  &lt;metadata key=&quot;md_PrecedingDocuments&quot;&gt;_x000D__x000A_    &lt;textlist&gt;_x000D__x000A_      &lt;text&gt;8595/21&lt;/text&gt;_x000D__x000A_    &lt;/textlist&gt;_x000D__x000A_  &lt;/metadata&gt;_x000D__x000A_  &lt;metadata key=&quot;md_CommissionDocuments&quot;&gt;_x000D__x000A_    &lt;textlist /&gt;_x000D__x000A_  &lt;/metadata&gt;_x000D__x000A_  &lt;metadata key=&quot;md_DocForDWNDCL&quot;&gt;_x000D__x000A_    &lt;text&gt;&lt;/text&gt;_x000D__x000A_  &lt;/metadata&gt;_x000D__x000A_  &lt;metadata key=&quot;md_Distribution_NewClassification&quot;&gt;_x000D__x000A_    &lt;text&gt;&lt;/text&gt;_x000D__x000A_  &lt;/metadata&gt;_x000D__x000A_  &lt;metadata key=&quot;md_DWNDCLAuthorization&quot;&gt;_x000D__x000A_    &lt;text&gt;&lt;/text&gt;_x000D__x000A_  &lt;/metadata&gt;_x000D__x000A_  &lt;metadata key=&quot;md_DateOfAuthorization&quot;&gt;_x000D__x000A_    &lt;text&gt;&lt;/text&gt;_x000D__x000A_  &lt;/metadata&gt;_x000D__x000A_  &lt;metadata key=&quot;md_MeetingLocation&quot;&gt;_x000D__x000A_    &lt;basicdatatype&gt;_x000D__x000A_      &lt;location key=&quot;&quot; /&gt;_x000D__x000A_    &lt;/basicdatatype&gt;_x000D__x000A_  &lt;/metadata&gt;_x000D__x000A_  &lt;metadata key=&quot;md_MeetingDate&quot;&gt;_x000D__x000A_    &lt;textlist /&gt;_x000D__x000A_  &lt;/metadata&gt;_x000D__x000A_  &lt;metadata key=&quot;md_DateFormatOr&quot;&gt;_x000D__x000A_    &lt;text&gt;&lt;/text&gt;_x000D__x000A_  &lt;/metadata&gt;_x000D__x000A_  &lt;metadata key=&quot;md_MeetingInformation&quot;&gt;_x000D__x000A_    &lt;text&gt;&lt;/text&gt;_x000D__x000A_  &lt;/metadata&gt;_x000D__x000A_  &lt;metadata key=&quot;md_Item&quot;&gt;_x000D__x000A_    &lt;text&gt;&lt;/text&gt;_x000D__x000A_  &lt;/metadata&gt;_x000D__x000A_  &lt;metadata key=&quot;md_SubjectPrefix&quot;&gt;_x000D__x000A_    &lt;text&gt;&lt;/text&gt;_x000D__x000A_  &lt;/metadata&gt;_x000D__x000A_  &lt;metadata key=&quot;md_Subject&quot;&gt;_x000D__x000A_    &lt;xaml text=&quot;EU partnerships with Middle-Income Countries: Opportunities for the development in transition agenda - Council conclusions (14 June 2021)&quot;&gt;&amp;lt;FlowDocument FontFamily=&quot;Segoe UI&quot; FontSize=&quot;12&quot; LineHeight=&quot;6&quot; PageWidth=&quot;329&quot; PagePadding=&quot;2,2,2,2&quot; AllowDrop=&quot;False&quot; xmlns=&quot;http://schemas.microsoft.com/winfx/2006/xaml/presentation&quot; xmlns:x=&quot;http://schemas.microsoft.com/winfx/2006/xaml&quot;&amp;gt;&amp;lt;Paragraph LineHeight=&quot;6&quot; FontFamily=&quot;Arial Unicode MS&quot; FontSize=&quot;12&quot;&amp;gt;EU partnerships with &amp;lt;Run xml:lang=&quot;en-gb&quot;&amp;gt;M&amp;lt;/Run&amp;gt;iddle-&amp;lt;Run xml:lang=&quot;en-gb&quot;&amp;gt;I&amp;lt;/Run&amp;gt;ncome &amp;lt;Run xml:lang=&quot;en-gb&quot;&amp;gt;C&amp;lt;/Run&amp;gt;ountries: Opportunities for the development in transition agenda&amp;lt;/Paragraph&amp;gt;&amp;lt;Paragraph LineHeight=&quot;6&quot; FontFamily=&quot;Arial Unicode MS&quot; FontSize=&quot;12&quot;&amp;gt;- Council conclusions&amp;lt;Run xml:lang=&quot;en-gb&quot; xml:space=&quot;preserve&quot;&amp;gt; (14 June 2021)&amp;lt;/Run&amp;gt;&amp;lt;/Paragraph&amp;gt;&amp;lt;/FlowDocument&amp;gt;&lt;/xaml&gt;_x000D__x000A_  &lt;/metadata&gt;_x000D__x000A_  &lt;metadata key=&quot;md_SubjectFootnote&quot; /&gt;_x000D__x000A_  &lt;metadata key=&quot;md_DG&quot;&gt;_x000D__x000A_    &lt;text&gt;RELEX.1.B&lt;/text&gt;_x000D__x000A_  &lt;/metadata&gt;_x000D__x000A_  &lt;metadata key=&quot;md_Initials&quot;&gt;_x000D__x000A_    &lt;text&gt;YML/ik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21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2021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&lt;/text&gt;_x000D__x000A_  &lt;/metadata&gt;_x000D__x000A_  &lt;metadata key=&quot;md_SourceDocType&quot;&gt;_x000D__x000A_    &lt;text&gt;&lt;/text&gt;_x000D__x000A_  &lt;/metadata&gt;_x000D__x000A_  &lt;metadata key=&quot;md_SourceDocTitle&quot;&gt;_x000D__x000A_    &lt;text&gt;&lt;/text&gt;_x000D__x000A_  &lt;/metadata&gt;_x000D__x000A_  &lt;metadata key=&quot;md_SourceDocIsCECDoc&quot;&gt;_x000D__x000A_    &lt;text&gt;false&lt;/text&gt;_x000D__x000A_  &lt;/metadata&gt;_x000D__x000A_  &lt;metadata key=&quot;md_NB1&quot;&gt;_x000D__x000A_    &lt;text&gt;&lt;/text&gt;_x000D__x000A_  &lt;/metadata&gt;_x000D__x000A_  &lt;metadata key=&quot;md_NB2&quot;&gt;_x000D__x000A_    &lt;text&gt;&lt;/text&gt;_x000D__x000A_  &lt;/metadata&gt;_x000D__x000A_  &lt;metadata key=&quot;md_NB3&quot;&gt;_x000D__x000A_    &lt;text&gt;&lt;/text&gt;_x000D__x000A_  &lt;/metadata&gt;_x000D__x000A_  &lt;metadata key=&quot;md_NB4&quot;&gt;_x000D__x000A_    &lt;text&gt;&lt;/text&gt;_x000D__x000A_  &lt;/metadata&gt;_x000D__x000A_  &lt;metadata key=&quot;md_CustomNB&quot;&gt;_x000D__x000A_    &lt;textlist /&gt;_x000D__x000A_  &lt;/metadata&gt;_x000D__x000A_  &lt;metadata key=&quot;md_Meetings&quot;&gt;_x000D__x000A_    &lt;meetings /&gt;_x000D__x000A_  &lt;/metadata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&gt;_x000D__x000A_    &lt;letterdata letterid=&quot;&quot; tag=&quot;&quot; /&gt;_x000D__x000A_  &lt;/metadata&gt;_x000D__x000A_  &lt;metadata key=&quot;md_InstFrSubWordmark&quot;&gt;_x000D__x000A_    &lt;xaml text=&quot;&quot;&gt;&amp;lt;FlowDocument FontFamily=&quot;Segoe UI&quot; FontSize=&quot;12&quot; PagePadding=&quot;2,2,2,2&quot; AllowDrop=&quot;False&quot; xmlns=&quot;http://schemas.microsoft.com/winfx/2006/xaml/presentation&quot; /&amp;gt;&lt;/xaml&gt;_x000D__x000A_  &lt;/metadata&gt;_x000D__x000A_  &lt;metadata key=&quot;md_WorkflowLinkStatus&quot;&gt;_x000D__x000A_    &lt;text&gt;Linked&lt;/text&gt;_x000D__x000A_  &lt;/metadata&gt;_x000D__x000A_  &lt;metadata key=&quot;md_eAgendaLinkStatus&quot;&gt;_x000D__x000A_    &lt;text&gt;&lt;/text&gt;_x000D__x000A_  &lt;/metadata&gt;_x000D__x000A_  &lt;metadata key=&quot;md_Caveat&quot;&gt;_x000D__x000A_    &lt;text&gt;&lt;/text&gt;_x000D__x000A_  &lt;/metadata&gt;_x000D__x000A_  &lt;metadata key=&quot;md_TechnicalKey&quot; /&gt;_x000D__x000A_&lt;/metadataset&gt;"/>
    <w:docVar w:name="DocuWriteMetaDataSource1" w:val="&lt;metadataset docuwriteversion=&quot;4.4.5&quot; technicalblockguid=&quot;5475128837545579933&quot;&gt;_x000D__x000A_  &lt;metadata key=&quot;md_DocumentLanguages&quot;&gt;_x000D__x000A_    &lt;basicdatatypelist&gt;_x000D__x000A_      &lt;language key=&quot;EN&quot; text=&quot;EN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UniqueHeading&quot;&gt;_x000D__x000A_    &lt;basicdatatype&gt;_x000D__x000A_      &lt;heading key=&quot;uh_39&quot; text=&quot;'I/A' ITEM NOTE&quot; /&gt;_x000D__x000A_    &lt;/basicdatatype&gt;_x000D__x000A_  &lt;/metadata&gt;_x000D__x000A_  &lt;metadata key=&quot;md_HeadingText&quot;&gt;_x000D__x000A_    &lt;headingtext text=&quot;'I/A' ITEM NOTE&quot;&gt;_x000D__x000A_      &lt;formattedtext&gt;_x000D__x000A_        &lt;xaml text=&quot;'I/A' ITEM NOTE&quot;&gt;&amp;lt;FlowDocument xmlns=&quot;http://schemas.microsoft.com/winfx/2006/xaml/presentation&quot;&amp;gt;&amp;lt;Paragraph&amp;gt;'I/A' ITEM NOTE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07&quot; text=&quot;Note&quot; /&gt;_x000D__x000A_    &lt;/basicdatatype&gt;_x000D__x000A_  &lt;/metadata&gt;_x000D__x000A_  &lt;metadata key=&quot;md_DocumentTyp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Council of the European Union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sels&quot; /&gt;_x000D__x000A_    &lt;/basicdatatype&gt;_x000D__x000A_  &lt;/metadata&gt;_x000D__x000A_  &lt;metadata key=&quot;md_DocumentDate&quot;&gt;_x000D__x000A_    &lt;text&gt;2021-05-10&lt;/text&gt;_x000D__x000A_  &lt;/metadata&gt;_x000D__x000A_  &lt;metadata key=&quot;md_Prefix&quot;&gt;_x000D__x000A_    &lt;text&gt;&lt;/text&gt;_x000D__x000A_  &lt;/metadata&gt;_x000D__x000A_  &lt;metadata key=&quot;md_DocumentNumber&quot;&gt;_x000D__x000A_    &lt;text&gt;8595&lt;/text&gt;_x000D__x000A_  &lt;/metadata&gt;_x000D__x000A_  &lt;metadata key=&quot;md_YearDocumentNumber&quot;&gt;_x000D__x000A_    &lt;text&gt;2021&lt;/text&gt;_x000D__x000A_  &lt;/metadata&gt;_x000D__x000A_  &lt;metadata key=&quot;md_Suffixes&quot;&gt;_x000D__x000A_    &lt;text&gt;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&lt;/text&gt;_x000D__x000A_  &lt;/metadata&gt;_x000D__x000A_  &lt;metadata key=&quot;md_Distribution&quot;&gt;_x000D__x000A_    &lt;basicdatatype&gt;_x000D__x000A_      &lt;distribution key=&quot;dis_02&quot; text=&quot;LIMITE&quot; /&gt;_x000D__x000A_    &lt;/basicdatatype&gt;_x000D__x000A_  &lt;/metadata&gt;_x000D__x000A_  &lt;metadata key=&quot;md_SubjectCodes&quot;&gt;_x000D__x000A_    &lt;textlist&gt;_x000D__x000A_      &lt;text&gt;DEVGEN 88&lt;/text&gt;_x000D__x000A_      &lt;text&gt;ACP 36&lt;/text&gt;_x000D__x000A_      &lt;text&gt;RELEX 409&lt;/text&gt;_x000D__x000A_      &lt;text&gt;FIN 350&lt;/text&gt;_x000D__x000A_      &lt;text&gt;OCDE 10&lt;/text&gt;_x000D__x000A_      &lt;text&gt;SUSTDEV 59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 /&gt;_x000D__x000A_  &lt;/metadata&gt;_x000D__x000A_  &lt;metadata key=&quot;md_AdditionalReferences&quot;&gt;_x000D__x000A_    &lt;textlist /&gt;_x000D__x000A_  &lt;/metadata&gt;_x000D__x000A_  &lt;metadata key=&quot;md_LEXNumber&quot;&gt;_x000D__x000A_    &lt;text&gt;&lt;/text&gt;_x000D__x000A_  &lt;/metadata&gt;_x000D__x000A_  &lt;metadata key=&quot;md_SousEmbargo&quot;&gt;_x000D__x000A_    &lt;text&gt;&lt;/text&gt;_x000D__x000A_  &lt;/metadata&gt;_x000D__x000A_  &lt;metadata key=&quot;md_DraftVersion&quot;&gt;_x000D__x000A_    &lt;text&gt;&lt;/text&gt;_x000D__x000A_  &lt;/metadata&gt;_x000D__x000A_  &lt;metadata key=&quot;md_Originator&quot;&gt;_x000D__x000A_    &lt;basicdatatype&gt;_x000D__x000A_      &lt;originator key=&quot;or_09&quot; text=&quot;General Secretariat of the Council&quot; /&gt;_x000D__x000A_    &lt;/basicdatatype&gt;_x000D__x000A_  &lt;/metadata&gt;_x000D__x000A_  &lt;metadata key=&quot;md_Recipient&quot;&gt;_x000D__x000A_    &lt;basicdatatype&gt;_x000D__x000A_      &lt;recipient key=&quot;re_15&quot; text=&quot;Permanent Representatives Committee (Part 2)/Council&quot; /&gt;_x000D__x000A_    &lt;/basicdatatype&gt;_x000D__x000A_  &lt;/metadata&gt;_x000D__x000A_  &lt;metadata key=&quot;md_DateOfReceipt&quot;&gt;_x000D__x000A_    &lt;text&gt;&lt;/text&gt;_x000D__x000A_  &lt;/metadata&gt;_x000D__x000A_  &lt;metadata key=&quot;md_FreeDate&quot;&gt;_x000D__x000A_    &lt;textlist /&gt;_x000D__x000A_  &lt;/metadata&gt;_x000D__x000A_  &lt;metadata key=&quot;md_PrecedingDocuments&quot;&gt;_x000D__x000A_    &lt;textlist /&gt;_x000D__x000A_  &lt;/metadata&gt;_x000D__x000A_  &lt;metadata key=&quot;md_CommissionDocuments&quot;&gt;_x000D__x000A_    &lt;textlist /&gt;_x000D__x000A_  &lt;/metadata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DateFormatOr&quot;&gt;_x000D__x000A_    &lt;text&gt;&lt;/text&gt;_x000D__x000A_  &lt;/metadata&gt;_x000D__x000A_  &lt;metadata key=&quot;md_MeetingInformation&quot; /&gt;_x000D__x000A_  &lt;metadata key=&quot;md_Item&quot; /&gt;_x000D__x000A_  &lt;metadata key=&quot;md_SubjectPrefix&quot;&gt;_x000D__x000A_    &lt;text&gt;&lt;/text&gt;_x000D__x000A_  &lt;/metadata&gt;_x000D__x000A_  &lt;metadata key=&quot;md_Subject&quot;&gt;_x000D__x000A_    &lt;xaml text=&quot;EU partnerships with middle-income countries: Opportunities for the development in transition agenda - Draft Council conclusions&quot;&gt;&amp;lt;FlowDocument FontFamily=&quot;Segoe UI&quot; FontSize=&quot;12&quot; LineHeight=&quot;6&quot; PageWidth=&quot;329&quot; PagePadding=&quot;2,2,2,2&quot; AllowDrop=&quot;False&quot; xmlns=&quot;http://schemas.microsoft.com/winfx/2006/xaml/presentation&quot;&amp;gt;&amp;lt;Paragraph LineHeight=&quot;6&quot; FontFamily=&quot;Arial Unicode MS&quot; FontSize=&quot;12&quot;&amp;gt;EU partnerships with middle-income countries: Opportunities for the development in transition agenda&amp;lt;/Paragraph&amp;gt;&amp;lt;Paragraph LineHeight=&quot;6&quot; FontFamily=&quot;Arial Unicode MS&quot; FontSize=&quot;12&quot;&amp;gt;- Draft Council conclusions&amp;lt;/Paragraph&amp;gt;&amp;lt;/FlowDocument&amp;gt;&lt;/xaml&gt;_x000D__x000A_  &lt;/metadata&gt;_x000D__x000A_  &lt;metadata key=&quot;md_SubjectFootnote&quot; /&gt;_x000D__x000A_  &lt;metadata key=&quot;md_DG&quot;&gt;_x000D__x000A_    &lt;text&gt;RELEX.1.B&lt;/text&gt;_x000D__x000A_  &lt;/metadata&gt;_x000D__x000A_  &lt;metadata key=&quot;md_Initials&quot;&gt;_x000D__x000A_    &lt;text&gt;YML/ik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&lt;/text&gt;_x000D__x000A_  &lt;/metadata&gt;_x000D__x000A_  &lt;metadata key=&quot;md_SourceDocType&quot;&gt;_x000D__x000A_    &lt;text&gt;&lt;/text&gt;_x000D__x000A_  &lt;/metadata&gt;_x000D__x000A_  &lt;metadata key=&quot;md_SourceDocTitle&quot;&gt;_x000D__x000A_    &lt;text&gt;&lt;/text&gt;_x000D__x000A_  &lt;/metadata&gt;_x000D__x000A_  &lt;metadata key=&quot;md_SourceDocIsCECDoc&quot;&gt;_x000D__x000A_    &lt;text&gt;false&lt;/text&gt;_x000D__x000A_  &lt;/metadata&gt;_x000D__x000A_  &lt;metadata key=&quot;md_NB1&quot; /&gt;_x000D__x000A_  &lt;metadata key=&quot;md_NB2&quot; /&gt;_x000D__x000A_  &lt;metadata key=&quot;md_NB3&quot; /&gt;_x000D__x000A_  &lt;metadata key=&quot;md_NB4&quot; /&gt;_x000D__x000A_  &lt;metadata key=&quot;md_CustomNB&quot; /&gt;_x000D__x000A_  &lt;metadata key=&quot;md_Meetings&quot;&gt;_x000D__x000A_    &lt;meetings /&gt;_x000D__x000A_  &lt;/metadata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  &lt;metadata key=&quot;md_InstFrSubWordmark&quot;&gt;_x000D__x000A_    &lt;xaml text=&quot;&quot;&gt;&amp;lt;FlowDocument FontFamily=&quot;Arial Unicode MS&quot; FontSize=&quot;12&quot; AllowDrop=&quot;False&quot; xmlns=&quot;http://schemas.microsoft.com/winfx/2006/xaml/presentation&quot; /&amp;gt;&lt;/xaml&gt;_x000D__x000A_  &lt;/metadata&gt;_x000D__x000A_  &lt;metadata key=&quot;md_WorkflowLinkStatus&quot;&gt;_x000D__x000A_    &lt;text&gt;Linked&lt;/text&gt;_x000D__x000A_  &lt;/metadata&gt;_x000D__x000A_  &lt;metadata key=&quot;md_eAgendaLinkStatus&quot; /&gt;_x000D__x000A_  &lt;metadata key=&quot;md_Caveat&quot;&gt;_x000D__x000A_    &lt;text&gt;&lt;/text&gt;_x000D__x000A_  &lt;/metadata&gt;_x000D__x000A_  &lt;metadata key=&quot;md_TechnicalKey&quot; /&gt;_x000D__x000A_&lt;/metadataset&gt;"/>
    <w:docVar w:name="DW_AutoOpen" w:val="True"/>
    <w:docVar w:name="DW_DocType" w:val="DW_COUNCIL"/>
    <w:docVar w:name="VSSDB_IniPath" w:val="\\at100\user\wovo\SEILEG\vss\srcsafe.ini"/>
    <w:docVar w:name="VSSDB_ProjectPath" w:val="$/DocuWrite/DOT/DW_COUNCIL"/>
  </w:docVars>
  <w:rsids>
    <w:rsidRoot w:val="00887431"/>
    <w:rsid w:val="00046245"/>
    <w:rsid w:val="00067153"/>
    <w:rsid w:val="00082AD6"/>
    <w:rsid w:val="001A7055"/>
    <w:rsid w:val="001B675E"/>
    <w:rsid w:val="00293B92"/>
    <w:rsid w:val="002F7E11"/>
    <w:rsid w:val="00335885"/>
    <w:rsid w:val="00362C36"/>
    <w:rsid w:val="004548E5"/>
    <w:rsid w:val="004617CE"/>
    <w:rsid w:val="004B7E65"/>
    <w:rsid w:val="004F7004"/>
    <w:rsid w:val="00560050"/>
    <w:rsid w:val="00561C2F"/>
    <w:rsid w:val="00564C4D"/>
    <w:rsid w:val="005818A2"/>
    <w:rsid w:val="006053B0"/>
    <w:rsid w:val="00753B68"/>
    <w:rsid w:val="00772954"/>
    <w:rsid w:val="007B0E08"/>
    <w:rsid w:val="007C1261"/>
    <w:rsid w:val="008146F9"/>
    <w:rsid w:val="00887431"/>
    <w:rsid w:val="008A1632"/>
    <w:rsid w:val="008A3A89"/>
    <w:rsid w:val="008B6014"/>
    <w:rsid w:val="008D3C9A"/>
    <w:rsid w:val="009930AF"/>
    <w:rsid w:val="009C6417"/>
    <w:rsid w:val="00A672CD"/>
    <w:rsid w:val="00A95646"/>
    <w:rsid w:val="00AF661C"/>
    <w:rsid w:val="00B5488B"/>
    <w:rsid w:val="00BD1E0F"/>
    <w:rsid w:val="00C14FFF"/>
    <w:rsid w:val="00C27E3F"/>
    <w:rsid w:val="00C91E51"/>
    <w:rsid w:val="00DA30CD"/>
    <w:rsid w:val="00EC3B25"/>
    <w:rsid w:val="00F066B1"/>
    <w:rsid w:val="00F60AD1"/>
    <w:rsid w:val="00F7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53"/>
    <w:pPr>
      <w:spacing w:before="120" w:after="120" w:line="360" w:lineRule="auto"/>
    </w:pPr>
    <w:rPr>
      <w:rFonts w:ascii="Times New Roman" w:hAnsi="Times New Roman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88B"/>
    <w:pPr>
      <w:tabs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88B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488B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88B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9C6417"/>
    <w:pPr>
      <w:spacing w:before="0" w:after="0" w:line="240" w:lineRule="auto"/>
      <w:ind w:left="720" w:hanging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6417"/>
    <w:rPr>
      <w:rFonts w:ascii="Times New Roman" w:hAnsi="Times New Roman" w:cs="Times New Roman"/>
      <w:sz w:val="24"/>
      <w:szCs w:val="20"/>
      <w:shd w:val="clear" w:color="auto" w:fill="auto"/>
      <w:lang w:val="en-GB"/>
    </w:rPr>
  </w:style>
  <w:style w:type="paragraph" w:customStyle="1" w:styleId="NormalCentered">
    <w:name w:val="Normal Centered"/>
    <w:basedOn w:val="Normal"/>
    <w:rsid w:val="009C6417"/>
    <w:pPr>
      <w:spacing w:before="200"/>
      <w:jc w:val="center"/>
    </w:pPr>
  </w:style>
  <w:style w:type="paragraph" w:customStyle="1" w:styleId="NormalRight">
    <w:name w:val="Normal Right"/>
    <w:basedOn w:val="Normal"/>
    <w:rsid w:val="009C6417"/>
    <w:pPr>
      <w:spacing w:before="200"/>
      <w:jc w:val="right"/>
    </w:pPr>
  </w:style>
  <w:style w:type="paragraph" w:customStyle="1" w:styleId="NormalJustified">
    <w:name w:val="Normal Justified"/>
    <w:basedOn w:val="Normal"/>
    <w:rsid w:val="009C6417"/>
    <w:pPr>
      <w:spacing w:before="200"/>
      <w:jc w:val="both"/>
    </w:pPr>
  </w:style>
  <w:style w:type="paragraph" w:customStyle="1" w:styleId="HeaderLandscape">
    <w:name w:val="HeaderLandscape"/>
    <w:basedOn w:val="Normal"/>
    <w:rsid w:val="009C6417"/>
    <w:pPr>
      <w:tabs>
        <w:tab w:val="right" w:pos="14570"/>
      </w:tabs>
    </w:pPr>
  </w:style>
  <w:style w:type="paragraph" w:customStyle="1" w:styleId="FooterLandscape">
    <w:name w:val="FooterLandscape"/>
    <w:basedOn w:val="Normal"/>
    <w:rsid w:val="009C6417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unhideWhenUsed/>
    <w:rsid w:val="009C6417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al"/>
    <w:rsid w:val="009C6417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al"/>
    <w:rsid w:val="009C6417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al"/>
    <w:next w:val="Normal"/>
    <w:link w:val="TechnicalBlockChar"/>
    <w:rsid w:val="00F60AD1"/>
    <w:pPr>
      <w:spacing w:before="0" w:after="240" w:line="240" w:lineRule="auto"/>
      <w:jc w:val="center"/>
    </w:pPr>
  </w:style>
  <w:style w:type="paragraph" w:customStyle="1" w:styleId="FinalLine">
    <w:name w:val="Final Line"/>
    <w:basedOn w:val="Normal"/>
    <w:next w:val="Normal"/>
    <w:rsid w:val="009C6417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al"/>
    <w:next w:val="Normal"/>
    <w:rsid w:val="009C6417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Text1">
    <w:name w:val="Text 1"/>
    <w:basedOn w:val="Normal"/>
    <w:rsid w:val="009C6417"/>
    <w:pPr>
      <w:ind w:left="567"/>
    </w:pPr>
  </w:style>
  <w:style w:type="paragraph" w:customStyle="1" w:styleId="Text2">
    <w:name w:val="Text 2"/>
    <w:basedOn w:val="Normal"/>
    <w:rsid w:val="009C6417"/>
    <w:pPr>
      <w:ind w:left="1134"/>
    </w:pPr>
  </w:style>
  <w:style w:type="paragraph" w:customStyle="1" w:styleId="Text3">
    <w:name w:val="Text 3"/>
    <w:basedOn w:val="Normal"/>
    <w:rsid w:val="009C6417"/>
    <w:pPr>
      <w:ind w:left="1701"/>
    </w:pPr>
  </w:style>
  <w:style w:type="paragraph" w:customStyle="1" w:styleId="Text4">
    <w:name w:val="Text 4"/>
    <w:basedOn w:val="Normal"/>
    <w:rsid w:val="009C6417"/>
    <w:pPr>
      <w:ind w:left="2268"/>
    </w:pPr>
  </w:style>
  <w:style w:type="paragraph" w:customStyle="1" w:styleId="Text5">
    <w:name w:val="Text 5"/>
    <w:basedOn w:val="Normal"/>
    <w:rsid w:val="009C6417"/>
    <w:pPr>
      <w:ind w:left="2835"/>
    </w:pPr>
  </w:style>
  <w:style w:type="paragraph" w:customStyle="1" w:styleId="Text6">
    <w:name w:val="Text 6"/>
    <w:basedOn w:val="Normal"/>
    <w:rsid w:val="009C6417"/>
    <w:pPr>
      <w:ind w:left="3402"/>
    </w:pPr>
  </w:style>
  <w:style w:type="paragraph" w:customStyle="1" w:styleId="PointManual">
    <w:name w:val="Point Manual"/>
    <w:basedOn w:val="Normal"/>
    <w:rsid w:val="009C6417"/>
    <w:pPr>
      <w:ind w:left="567" w:hanging="567"/>
    </w:pPr>
  </w:style>
  <w:style w:type="paragraph" w:customStyle="1" w:styleId="PointManual1">
    <w:name w:val="Point Manual (1)"/>
    <w:basedOn w:val="Normal"/>
    <w:rsid w:val="009C6417"/>
    <w:pPr>
      <w:ind w:left="1134" w:hanging="567"/>
    </w:pPr>
  </w:style>
  <w:style w:type="paragraph" w:customStyle="1" w:styleId="PointManual2">
    <w:name w:val="Point Manual (2)"/>
    <w:basedOn w:val="Normal"/>
    <w:rsid w:val="009C6417"/>
    <w:pPr>
      <w:ind w:left="1701" w:hanging="567"/>
    </w:pPr>
  </w:style>
  <w:style w:type="paragraph" w:customStyle="1" w:styleId="PointManual3">
    <w:name w:val="Point Manual (3)"/>
    <w:basedOn w:val="Normal"/>
    <w:rsid w:val="009C6417"/>
    <w:pPr>
      <w:ind w:left="2268" w:hanging="567"/>
    </w:pPr>
  </w:style>
  <w:style w:type="paragraph" w:customStyle="1" w:styleId="PointManual4">
    <w:name w:val="Point Manual (4)"/>
    <w:basedOn w:val="Normal"/>
    <w:rsid w:val="009C6417"/>
    <w:pPr>
      <w:ind w:left="2835" w:hanging="567"/>
    </w:pPr>
  </w:style>
  <w:style w:type="paragraph" w:customStyle="1" w:styleId="PointDoubleManual">
    <w:name w:val="Point Double Manual"/>
    <w:basedOn w:val="Normal"/>
    <w:rsid w:val="009C6417"/>
    <w:pPr>
      <w:tabs>
        <w:tab w:val="left" w:pos="567"/>
      </w:tabs>
      <w:ind w:left="1134" w:hanging="1134"/>
    </w:pPr>
  </w:style>
  <w:style w:type="paragraph" w:customStyle="1" w:styleId="PointDoubleManual1">
    <w:name w:val="Point Double Manual (1)"/>
    <w:basedOn w:val="Normal"/>
    <w:rsid w:val="009C6417"/>
    <w:pPr>
      <w:tabs>
        <w:tab w:val="left" w:pos="1134"/>
      </w:tabs>
      <w:ind w:left="1701" w:hanging="1134"/>
    </w:pPr>
  </w:style>
  <w:style w:type="paragraph" w:customStyle="1" w:styleId="PointDoubleManual2">
    <w:name w:val="Point Double Manual (2)"/>
    <w:basedOn w:val="Normal"/>
    <w:rsid w:val="009C6417"/>
    <w:pPr>
      <w:tabs>
        <w:tab w:val="left" w:pos="1701"/>
      </w:tabs>
      <w:ind w:left="2268" w:hanging="1134"/>
    </w:pPr>
  </w:style>
  <w:style w:type="paragraph" w:customStyle="1" w:styleId="PointDoubleManual3">
    <w:name w:val="Point Double Manual (3)"/>
    <w:basedOn w:val="Normal"/>
    <w:rsid w:val="009C6417"/>
    <w:pPr>
      <w:tabs>
        <w:tab w:val="left" w:pos="2268"/>
      </w:tabs>
      <w:ind w:left="2835" w:hanging="1134"/>
    </w:pPr>
  </w:style>
  <w:style w:type="paragraph" w:customStyle="1" w:styleId="PointDoubleManual4">
    <w:name w:val="Point Double Manual (4)"/>
    <w:basedOn w:val="Normal"/>
    <w:rsid w:val="009C6417"/>
    <w:pPr>
      <w:tabs>
        <w:tab w:val="left" w:pos="2835"/>
      </w:tabs>
      <w:ind w:left="3402" w:hanging="1134"/>
    </w:pPr>
  </w:style>
  <w:style w:type="paragraph" w:customStyle="1" w:styleId="Pointabc">
    <w:name w:val="Point abc"/>
    <w:basedOn w:val="Normal"/>
    <w:rsid w:val="009C6417"/>
    <w:pPr>
      <w:numPr>
        <w:ilvl w:val="1"/>
        <w:numId w:val="16"/>
      </w:numPr>
    </w:pPr>
  </w:style>
  <w:style w:type="paragraph" w:customStyle="1" w:styleId="Pointabc1">
    <w:name w:val="Point abc (1)"/>
    <w:basedOn w:val="Normal"/>
    <w:rsid w:val="009C6417"/>
    <w:pPr>
      <w:numPr>
        <w:ilvl w:val="3"/>
        <w:numId w:val="16"/>
      </w:numPr>
    </w:pPr>
  </w:style>
  <w:style w:type="paragraph" w:customStyle="1" w:styleId="Pointabc2">
    <w:name w:val="Point abc (2)"/>
    <w:basedOn w:val="Normal"/>
    <w:rsid w:val="009C6417"/>
    <w:pPr>
      <w:numPr>
        <w:ilvl w:val="5"/>
        <w:numId w:val="16"/>
      </w:numPr>
    </w:pPr>
  </w:style>
  <w:style w:type="paragraph" w:customStyle="1" w:styleId="Pointabc3">
    <w:name w:val="Point abc (3)"/>
    <w:basedOn w:val="Normal"/>
    <w:rsid w:val="009C6417"/>
    <w:pPr>
      <w:numPr>
        <w:ilvl w:val="7"/>
        <w:numId w:val="16"/>
      </w:numPr>
    </w:pPr>
  </w:style>
  <w:style w:type="paragraph" w:customStyle="1" w:styleId="Pointabc4">
    <w:name w:val="Point abc (4)"/>
    <w:basedOn w:val="Normal"/>
    <w:rsid w:val="009C6417"/>
    <w:pPr>
      <w:numPr>
        <w:ilvl w:val="8"/>
        <w:numId w:val="16"/>
      </w:numPr>
    </w:pPr>
  </w:style>
  <w:style w:type="paragraph" w:customStyle="1" w:styleId="Point123">
    <w:name w:val="Point 123"/>
    <w:basedOn w:val="Normal"/>
    <w:rsid w:val="009C6417"/>
    <w:pPr>
      <w:numPr>
        <w:numId w:val="16"/>
      </w:numPr>
    </w:pPr>
  </w:style>
  <w:style w:type="paragraph" w:customStyle="1" w:styleId="Point1231">
    <w:name w:val="Point 123 (1)"/>
    <w:basedOn w:val="Normal"/>
    <w:rsid w:val="009C6417"/>
    <w:pPr>
      <w:numPr>
        <w:ilvl w:val="2"/>
        <w:numId w:val="16"/>
      </w:numPr>
    </w:pPr>
  </w:style>
  <w:style w:type="paragraph" w:customStyle="1" w:styleId="Point1232">
    <w:name w:val="Point 123 (2)"/>
    <w:basedOn w:val="Normal"/>
    <w:rsid w:val="009C6417"/>
    <w:pPr>
      <w:numPr>
        <w:ilvl w:val="4"/>
        <w:numId w:val="16"/>
      </w:numPr>
    </w:pPr>
  </w:style>
  <w:style w:type="paragraph" w:customStyle="1" w:styleId="Point1233">
    <w:name w:val="Point 123 (3)"/>
    <w:basedOn w:val="Normal"/>
    <w:rsid w:val="009C6417"/>
    <w:pPr>
      <w:numPr>
        <w:ilvl w:val="6"/>
        <w:numId w:val="16"/>
      </w:numPr>
    </w:pPr>
  </w:style>
  <w:style w:type="paragraph" w:customStyle="1" w:styleId="Pointivx">
    <w:name w:val="Point ivx"/>
    <w:basedOn w:val="Normal"/>
    <w:rsid w:val="009C6417"/>
    <w:pPr>
      <w:numPr>
        <w:numId w:val="17"/>
      </w:numPr>
    </w:pPr>
  </w:style>
  <w:style w:type="paragraph" w:customStyle="1" w:styleId="Pointivx1">
    <w:name w:val="Point ivx (1)"/>
    <w:basedOn w:val="Normal"/>
    <w:rsid w:val="009C6417"/>
    <w:pPr>
      <w:numPr>
        <w:ilvl w:val="1"/>
        <w:numId w:val="17"/>
      </w:numPr>
    </w:pPr>
  </w:style>
  <w:style w:type="paragraph" w:customStyle="1" w:styleId="Pointivx2">
    <w:name w:val="Point ivx (2)"/>
    <w:basedOn w:val="Normal"/>
    <w:rsid w:val="009C6417"/>
    <w:pPr>
      <w:numPr>
        <w:ilvl w:val="2"/>
        <w:numId w:val="17"/>
      </w:numPr>
    </w:pPr>
  </w:style>
  <w:style w:type="paragraph" w:customStyle="1" w:styleId="Pointivx3">
    <w:name w:val="Point ivx (3)"/>
    <w:basedOn w:val="Normal"/>
    <w:rsid w:val="009C6417"/>
    <w:pPr>
      <w:numPr>
        <w:ilvl w:val="3"/>
        <w:numId w:val="17"/>
      </w:numPr>
    </w:pPr>
  </w:style>
  <w:style w:type="paragraph" w:customStyle="1" w:styleId="Pointivx4">
    <w:name w:val="Point ivx (4)"/>
    <w:basedOn w:val="Normal"/>
    <w:rsid w:val="009C6417"/>
    <w:pPr>
      <w:numPr>
        <w:ilvl w:val="4"/>
        <w:numId w:val="17"/>
      </w:numPr>
    </w:pPr>
  </w:style>
  <w:style w:type="paragraph" w:customStyle="1" w:styleId="Bullet">
    <w:name w:val="Bullet"/>
    <w:basedOn w:val="Normal"/>
    <w:rsid w:val="009C6417"/>
    <w:pPr>
      <w:numPr>
        <w:numId w:val="11"/>
      </w:numPr>
    </w:pPr>
  </w:style>
  <w:style w:type="paragraph" w:customStyle="1" w:styleId="Bullet1">
    <w:name w:val="Bullet 1"/>
    <w:basedOn w:val="Normal"/>
    <w:rsid w:val="009C6417"/>
    <w:pPr>
      <w:numPr>
        <w:numId w:val="12"/>
      </w:numPr>
    </w:pPr>
  </w:style>
  <w:style w:type="paragraph" w:customStyle="1" w:styleId="Bullet2">
    <w:name w:val="Bullet 2"/>
    <w:basedOn w:val="Normal"/>
    <w:rsid w:val="009C6417"/>
    <w:pPr>
      <w:numPr>
        <w:numId w:val="13"/>
      </w:numPr>
    </w:pPr>
  </w:style>
  <w:style w:type="paragraph" w:customStyle="1" w:styleId="Bullet3">
    <w:name w:val="Bullet 3"/>
    <w:basedOn w:val="Normal"/>
    <w:rsid w:val="009C6417"/>
    <w:pPr>
      <w:numPr>
        <w:numId w:val="14"/>
      </w:numPr>
    </w:pPr>
  </w:style>
  <w:style w:type="paragraph" w:customStyle="1" w:styleId="Bullet4">
    <w:name w:val="Bullet 4"/>
    <w:basedOn w:val="Normal"/>
    <w:rsid w:val="009C6417"/>
    <w:pPr>
      <w:numPr>
        <w:numId w:val="15"/>
      </w:numPr>
    </w:pPr>
  </w:style>
  <w:style w:type="paragraph" w:customStyle="1" w:styleId="Dash">
    <w:name w:val="Dash"/>
    <w:basedOn w:val="Normal"/>
    <w:rsid w:val="009C6417"/>
    <w:pPr>
      <w:numPr>
        <w:numId w:val="1"/>
      </w:numPr>
    </w:pPr>
  </w:style>
  <w:style w:type="paragraph" w:customStyle="1" w:styleId="Dash1">
    <w:name w:val="Dash 1"/>
    <w:basedOn w:val="Normal"/>
    <w:rsid w:val="009C6417"/>
    <w:pPr>
      <w:numPr>
        <w:numId w:val="2"/>
      </w:numPr>
    </w:pPr>
  </w:style>
  <w:style w:type="paragraph" w:customStyle="1" w:styleId="Dash2">
    <w:name w:val="Dash 2"/>
    <w:basedOn w:val="Normal"/>
    <w:rsid w:val="009C6417"/>
    <w:pPr>
      <w:numPr>
        <w:numId w:val="3"/>
      </w:numPr>
    </w:pPr>
  </w:style>
  <w:style w:type="paragraph" w:customStyle="1" w:styleId="Dash3">
    <w:name w:val="Dash 3"/>
    <w:basedOn w:val="Normal"/>
    <w:rsid w:val="009C6417"/>
    <w:pPr>
      <w:numPr>
        <w:numId w:val="4"/>
      </w:numPr>
    </w:pPr>
  </w:style>
  <w:style w:type="paragraph" w:customStyle="1" w:styleId="Dash4">
    <w:name w:val="Dash 4"/>
    <w:basedOn w:val="Normal"/>
    <w:rsid w:val="009C6417"/>
    <w:pPr>
      <w:numPr>
        <w:numId w:val="5"/>
      </w:numPr>
    </w:pPr>
  </w:style>
  <w:style w:type="paragraph" w:customStyle="1" w:styleId="DashEqual">
    <w:name w:val="Dash Equal"/>
    <w:basedOn w:val="Dash"/>
    <w:rsid w:val="009C6417"/>
    <w:pPr>
      <w:numPr>
        <w:numId w:val="6"/>
      </w:numPr>
    </w:pPr>
  </w:style>
  <w:style w:type="paragraph" w:customStyle="1" w:styleId="DashEqual1">
    <w:name w:val="Dash Equal 1"/>
    <w:basedOn w:val="Dash1"/>
    <w:rsid w:val="009C6417"/>
    <w:pPr>
      <w:numPr>
        <w:numId w:val="7"/>
      </w:numPr>
    </w:pPr>
  </w:style>
  <w:style w:type="paragraph" w:customStyle="1" w:styleId="DashEqual2">
    <w:name w:val="Dash Equal 2"/>
    <w:basedOn w:val="Dash2"/>
    <w:rsid w:val="009C6417"/>
    <w:pPr>
      <w:numPr>
        <w:numId w:val="8"/>
      </w:numPr>
    </w:pPr>
  </w:style>
  <w:style w:type="paragraph" w:customStyle="1" w:styleId="DashEqual3">
    <w:name w:val="Dash Equal 3"/>
    <w:basedOn w:val="Dash3"/>
    <w:rsid w:val="009C6417"/>
    <w:pPr>
      <w:numPr>
        <w:numId w:val="9"/>
      </w:numPr>
    </w:pPr>
  </w:style>
  <w:style w:type="paragraph" w:customStyle="1" w:styleId="DashEqual4">
    <w:name w:val="Dash Equal 4"/>
    <w:basedOn w:val="Dash4"/>
    <w:rsid w:val="009C6417"/>
    <w:pPr>
      <w:numPr>
        <w:numId w:val="10"/>
      </w:numPr>
    </w:pPr>
  </w:style>
  <w:style w:type="character" w:customStyle="1" w:styleId="Marker">
    <w:name w:val="Marker"/>
    <w:basedOn w:val="DefaultParagraphFont"/>
    <w:rsid w:val="009C6417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9C6417"/>
    <w:rPr>
      <w:color w:val="008000"/>
      <w:shd w:val="clear" w:color="auto" w:fill="auto"/>
    </w:rPr>
  </w:style>
  <w:style w:type="paragraph" w:customStyle="1" w:styleId="HeadingLeft">
    <w:name w:val="Heading Left"/>
    <w:basedOn w:val="Normal"/>
    <w:next w:val="Normal"/>
    <w:rsid w:val="009C6417"/>
    <w:pPr>
      <w:spacing w:before="360"/>
      <w:outlineLvl w:val="0"/>
    </w:pPr>
    <w:rPr>
      <w:b/>
      <w:caps/>
      <w:u w:val="single"/>
    </w:rPr>
  </w:style>
  <w:style w:type="paragraph" w:customStyle="1" w:styleId="HeadingIVX">
    <w:name w:val="Heading IVX"/>
    <w:basedOn w:val="HeadingLeft"/>
    <w:next w:val="Normal"/>
    <w:rsid w:val="009C6417"/>
    <w:pPr>
      <w:numPr>
        <w:numId w:val="20"/>
      </w:numPr>
    </w:pPr>
  </w:style>
  <w:style w:type="paragraph" w:customStyle="1" w:styleId="Heading123">
    <w:name w:val="Heading 123"/>
    <w:basedOn w:val="HeadingLeft"/>
    <w:next w:val="Normal"/>
    <w:rsid w:val="009C6417"/>
    <w:pPr>
      <w:numPr>
        <w:numId w:val="19"/>
      </w:numPr>
    </w:pPr>
  </w:style>
  <w:style w:type="paragraph" w:customStyle="1" w:styleId="HeadingABC">
    <w:name w:val="Heading ABC"/>
    <w:basedOn w:val="HeadingLeft"/>
    <w:next w:val="Normal"/>
    <w:rsid w:val="009C6417"/>
    <w:pPr>
      <w:numPr>
        <w:numId w:val="18"/>
      </w:numPr>
    </w:pPr>
  </w:style>
  <w:style w:type="paragraph" w:customStyle="1" w:styleId="HeadingCentered">
    <w:name w:val="Heading Centered"/>
    <w:basedOn w:val="HeadingLeft"/>
    <w:next w:val="Normal"/>
    <w:rsid w:val="009C6417"/>
    <w:pPr>
      <w:jc w:val="center"/>
    </w:pPr>
  </w:style>
  <w:style w:type="paragraph" w:customStyle="1" w:styleId="Jardin">
    <w:name w:val="Jardin"/>
    <w:basedOn w:val="Normal"/>
    <w:rsid w:val="009C6417"/>
    <w:pPr>
      <w:spacing w:before="200" w:after="0" w:line="240" w:lineRule="auto"/>
      <w:jc w:val="center"/>
    </w:pPr>
  </w:style>
  <w:style w:type="paragraph" w:customStyle="1" w:styleId="Amendment">
    <w:name w:val="Amendment"/>
    <w:basedOn w:val="Normal"/>
    <w:next w:val="Normal"/>
    <w:rsid w:val="009C6417"/>
    <w:rPr>
      <w:i/>
      <w:u w:val="single"/>
    </w:rPr>
  </w:style>
  <w:style w:type="paragraph" w:customStyle="1" w:styleId="AmendmentList">
    <w:name w:val="Amendment List"/>
    <w:basedOn w:val="Normal"/>
    <w:rsid w:val="009C6417"/>
    <w:pPr>
      <w:ind w:left="2268" w:hanging="2268"/>
    </w:pPr>
  </w:style>
  <w:style w:type="paragraph" w:customStyle="1" w:styleId="ReplyRE">
    <w:name w:val="Reply RE"/>
    <w:basedOn w:val="Normal"/>
    <w:next w:val="Normal"/>
    <w:rsid w:val="009C6417"/>
    <w:pPr>
      <w:spacing w:after="480" w:line="240" w:lineRule="auto"/>
      <w:contextualSpacing/>
    </w:pPr>
  </w:style>
  <w:style w:type="paragraph" w:customStyle="1" w:styleId="ReplyBold">
    <w:name w:val="Reply Bold"/>
    <w:basedOn w:val="ReplyRE"/>
    <w:next w:val="Normal"/>
    <w:rsid w:val="009C6417"/>
    <w:rPr>
      <w:b/>
    </w:rPr>
  </w:style>
  <w:style w:type="paragraph" w:customStyle="1" w:styleId="Annex">
    <w:name w:val="Annex"/>
    <w:basedOn w:val="Normal"/>
    <w:next w:val="Normal"/>
    <w:rsid w:val="009C6417"/>
    <w:pPr>
      <w:jc w:val="right"/>
    </w:pPr>
    <w:rPr>
      <w:b/>
      <w:u w:val="single"/>
    </w:rPr>
  </w:style>
  <w:style w:type="paragraph" w:customStyle="1" w:styleId="Sign">
    <w:name w:val="Sign"/>
    <w:basedOn w:val="Normal"/>
    <w:rsid w:val="009C6417"/>
    <w:pPr>
      <w:tabs>
        <w:tab w:val="center" w:pos="7087"/>
      </w:tabs>
      <w:contextualSpacing/>
    </w:pPr>
  </w:style>
  <w:style w:type="paragraph" w:customStyle="1" w:styleId="NotDeclassified">
    <w:name w:val="Not Declassified"/>
    <w:basedOn w:val="Normal"/>
    <w:next w:val="Normal"/>
    <w:rsid w:val="009C6417"/>
    <w:rPr>
      <w:b/>
      <w:shd w:val="clear" w:color="auto" w:fill="CCCCCC"/>
    </w:rPr>
  </w:style>
  <w:style w:type="character" w:customStyle="1" w:styleId="NotDeclassifiedCharacter">
    <w:name w:val="Not Declassified Character"/>
    <w:basedOn w:val="DefaultParagraphFont"/>
    <w:rsid w:val="009C6417"/>
    <w:rPr>
      <w:rFonts w:ascii="Times New Roman" w:hAnsi="Times New Roman" w:cs="Times New Roman"/>
      <w:b/>
      <w:sz w:val="24"/>
      <w:shd w:val="clear" w:color="auto" w:fill="CCCCCC"/>
    </w:rPr>
  </w:style>
  <w:style w:type="paragraph" w:customStyle="1" w:styleId="NormalCompact">
    <w:name w:val="Normal Compact"/>
    <w:basedOn w:val="Normal"/>
    <w:next w:val="Normal"/>
    <w:rsid w:val="009C6417"/>
    <w:pPr>
      <w:spacing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B675E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675E"/>
    <w:rPr>
      <w:rFonts w:ascii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B675E"/>
    <w:rPr>
      <w:vertAlign w:val="superscript"/>
    </w:rPr>
  </w:style>
  <w:style w:type="paragraph" w:customStyle="1" w:styleId="HeaderCouncilLarge">
    <w:name w:val="Header Council Large"/>
    <w:basedOn w:val="Normal"/>
    <w:link w:val="HeaderCouncilLargeChar"/>
    <w:rsid w:val="00887431"/>
    <w:pPr>
      <w:spacing w:before="0" w:after="440"/>
      <w:ind w:left="-1134" w:right="-1134"/>
    </w:pPr>
    <w:rPr>
      <w:sz w:val="2"/>
    </w:rPr>
  </w:style>
  <w:style w:type="character" w:customStyle="1" w:styleId="TechnicalBlockChar">
    <w:name w:val="Technical Block Char"/>
    <w:basedOn w:val="DefaultParagraphFont"/>
    <w:link w:val="TechnicalBlock"/>
    <w:rsid w:val="00887431"/>
    <w:rPr>
      <w:rFonts w:ascii="Times New Roman" w:hAnsi="Times New Roman" w:cs="Times New Roman"/>
      <w:sz w:val="24"/>
      <w:lang w:val="en-GB"/>
    </w:rPr>
  </w:style>
  <w:style w:type="character" w:customStyle="1" w:styleId="HeaderCouncilLargeChar">
    <w:name w:val="Header Council Large Char"/>
    <w:basedOn w:val="TechnicalBlockChar"/>
    <w:link w:val="HeaderCouncilLarge"/>
    <w:rsid w:val="00887431"/>
    <w:rPr>
      <w:rFonts w:ascii="Times New Roman" w:hAnsi="Times New Roman" w:cs="Times New Roman"/>
      <w:sz w:val="2"/>
      <w:lang w:val="en-GB"/>
    </w:rPr>
  </w:style>
  <w:style w:type="paragraph" w:customStyle="1" w:styleId="FooterText">
    <w:name w:val="Footer Text"/>
    <w:basedOn w:val="Normal"/>
    <w:rsid w:val="00887431"/>
    <w:pPr>
      <w:spacing w:before="0" w:after="0" w:line="240" w:lineRule="auto"/>
    </w:pPr>
    <w:rPr>
      <w:rFonts w:eastAsia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887431"/>
    <w:rPr>
      <w:color w:val="808080"/>
    </w:rPr>
  </w:style>
  <w:style w:type="paragraph" w:styleId="ListParagraph">
    <w:name w:val="List Paragraph"/>
    <w:aliases w:val="Fiche List Paragraph,Titre1,Heading 2_sj,List Paragraph1,Számozott lista 1,LISTA,Listaszerű bekezdés1,Dot pt,No Spacing1,List Paragraph Char Char Char,Indicator Text,Numbered Para 1,List Paragraph à moi,Welt L Char,Welt L,Bullet List"/>
    <w:basedOn w:val="Normal"/>
    <w:link w:val="ListParagraphChar"/>
    <w:uiPriority w:val="34"/>
    <w:qFormat/>
    <w:rsid w:val="00C14FFF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lang w:val="sk-SK"/>
    </w:rPr>
  </w:style>
  <w:style w:type="character" w:customStyle="1" w:styleId="ListParagraphChar">
    <w:name w:val="List Paragraph Char"/>
    <w:aliases w:val="Fiche List Paragraph Char,Titre1 Char,Heading 2_sj Char,List Paragraph1 Char,Számozott lista 1 Char,LISTA Char,Listaszerű bekezdés1 Char,Dot pt Char,No Spacing1 Char,List Paragraph Char Char Char Char,Indicator Text Char,Welt L Char1"/>
    <w:link w:val="ListParagraph"/>
    <w:uiPriority w:val="34"/>
    <w:locked/>
    <w:rsid w:val="00C14FFF"/>
    <w:rPr>
      <w:rFonts w:ascii="Calibri" w:eastAsia="Calibri" w:hAnsi="Calibri" w:cs="Times New Roman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W_COUNC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B356B-CA96-4E3A-B685-8815D949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DW_COUNCIL</Template>
  <TotalTime>1</TotalTime>
  <Pages>4</Pages>
  <Words>1043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KOJETSKA Ivana</dc:creator>
  <cp:keywords/>
  <dc:description/>
  <cp:lastModifiedBy>user</cp:lastModifiedBy>
  <cp:revision>2</cp:revision>
  <dcterms:created xsi:type="dcterms:W3CDTF">2021-06-15T13:58:00Z</dcterms:created>
  <dcterms:modified xsi:type="dcterms:W3CDTF">2021-06-15T13:58:00Z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4.2.4.0</vt:lpwstr>
  </property>
  <property fmtid="{D5CDD505-2E9C-101B-9397-08002B2CF9AE}" pid="3" name="Created using">
    <vt:lpwstr>DocuWrite 4.4.5, Build 20210309</vt:lpwstr>
  </property>
  <property fmtid="{D5CDD505-2E9C-101B-9397-08002B2CF9AE}" pid="4" name="Last edited using">
    <vt:lpwstr>DocuWrite 4.5.2, Build 20210531</vt:lpwstr>
  </property>
  <property fmtid="{D5CDD505-2E9C-101B-9397-08002B2CF9AE}" pid="5" name="SkipControlLengthPage">
    <vt:lpwstr/>
  </property>
</Properties>
</file>